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96" w:rsidRPr="00F06946" w:rsidRDefault="003B1FEB" w:rsidP="000E2D96">
      <w:pPr>
        <w:jc w:val="center"/>
        <w:rPr>
          <w:rFonts w:ascii="Arial" w:hAnsi="Arial" w:cs="Arial"/>
          <w:b/>
          <w:sz w:val="28"/>
          <w:szCs w:val="28"/>
        </w:rPr>
      </w:pPr>
      <w:r w:rsidRPr="001A2921">
        <w:rPr>
          <w:rFonts w:ascii="Arial" w:eastAsia="Calibri" w:hAnsi="Arial"/>
          <w:noProof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7C48519" wp14:editId="0932F397">
            <wp:simplePos x="0" y="0"/>
            <wp:positionH relativeFrom="column">
              <wp:posOffset>4432935</wp:posOffset>
            </wp:positionH>
            <wp:positionV relativeFrom="paragraph">
              <wp:posOffset>-234950</wp:posOffset>
            </wp:positionV>
            <wp:extent cx="1800225" cy="1123950"/>
            <wp:effectExtent l="0" t="0" r="9525" b="0"/>
            <wp:wrapSquare wrapText="bothSides"/>
            <wp:docPr id="1" name="Picture 1" descr="Logo with large strapline for small sp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ith large strapline for small spac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9BA" w:rsidRPr="00F06946" w:rsidRDefault="008A29BA" w:rsidP="000E2D96">
      <w:pPr>
        <w:jc w:val="center"/>
        <w:rPr>
          <w:rFonts w:ascii="Arial" w:hAnsi="Arial" w:cs="Arial"/>
          <w:b/>
          <w:szCs w:val="22"/>
        </w:rPr>
      </w:pPr>
    </w:p>
    <w:p w:rsidR="001468CC" w:rsidRDefault="001468CC" w:rsidP="000E2D96">
      <w:pPr>
        <w:rPr>
          <w:rFonts w:ascii="Arial" w:hAnsi="Arial" w:cs="Arial"/>
          <w:b/>
          <w:szCs w:val="22"/>
        </w:rPr>
      </w:pPr>
    </w:p>
    <w:p w:rsidR="003B1FEB" w:rsidRDefault="003B1FEB" w:rsidP="000E2D96">
      <w:pPr>
        <w:rPr>
          <w:rFonts w:ascii="Arial" w:hAnsi="Arial" w:cs="Arial"/>
          <w:b/>
          <w:szCs w:val="22"/>
        </w:rPr>
      </w:pPr>
    </w:p>
    <w:p w:rsidR="003B1FEB" w:rsidRDefault="003B1FEB" w:rsidP="000E2D96">
      <w:pPr>
        <w:rPr>
          <w:rFonts w:ascii="Arial" w:hAnsi="Arial" w:cs="Arial"/>
          <w:b/>
          <w:szCs w:val="22"/>
        </w:rPr>
      </w:pPr>
    </w:p>
    <w:p w:rsidR="003B1FEB" w:rsidRDefault="003B1FEB" w:rsidP="000E2D96">
      <w:pPr>
        <w:rPr>
          <w:rFonts w:ascii="Arial" w:hAnsi="Arial" w:cs="Arial"/>
          <w:b/>
          <w:szCs w:val="22"/>
        </w:rPr>
      </w:pPr>
    </w:p>
    <w:p w:rsidR="003B1FEB" w:rsidRPr="003B1FEB" w:rsidRDefault="003B1FEB" w:rsidP="003B1FEB">
      <w:pPr>
        <w:jc w:val="right"/>
        <w:rPr>
          <w:rFonts w:ascii="Arial" w:hAnsi="Arial" w:cs="Arial"/>
          <w:b/>
          <w:color w:val="B2A1C7" w:themeColor="accent4" w:themeTint="99"/>
          <w:szCs w:val="22"/>
        </w:rPr>
      </w:pPr>
      <w:r w:rsidRPr="003B1FEB">
        <w:rPr>
          <w:rFonts w:ascii="Arial" w:eastAsia="Calibri" w:hAnsi="Arial" w:cs="Arial"/>
          <w:i/>
          <w:color w:val="B2A1C7" w:themeColor="accent4" w:themeTint="99"/>
          <w:sz w:val="14"/>
          <w:szCs w:val="14"/>
          <w:lang w:val="en-GB"/>
        </w:rPr>
        <w:t>Registered Charity No. 1015941</w:t>
      </w:r>
    </w:p>
    <w:p w:rsidR="003B1FEB" w:rsidRDefault="003B1FEB" w:rsidP="000E2D96">
      <w:pPr>
        <w:rPr>
          <w:rFonts w:ascii="Arial" w:hAnsi="Arial" w:cs="Arial"/>
          <w:b/>
          <w:szCs w:val="22"/>
        </w:rPr>
      </w:pPr>
    </w:p>
    <w:p w:rsidR="000E2D96" w:rsidRPr="00C102A5" w:rsidRDefault="003B1FEB" w:rsidP="003B1FEB">
      <w:pPr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Title of Role</w:t>
      </w:r>
      <w:r w:rsidR="000E2D96" w:rsidRPr="00F06946">
        <w:rPr>
          <w:rFonts w:ascii="Arial" w:hAnsi="Arial" w:cs="Arial"/>
          <w:b/>
          <w:szCs w:val="22"/>
        </w:rPr>
        <w:t>:</w:t>
      </w:r>
      <w:r w:rsidR="000E2D96" w:rsidRPr="00F06946">
        <w:rPr>
          <w:rFonts w:ascii="Arial" w:hAnsi="Arial" w:cs="Arial"/>
          <w:b/>
          <w:szCs w:val="22"/>
        </w:rPr>
        <w:tab/>
      </w:r>
      <w:r w:rsidR="00DC1DAB" w:rsidRPr="00F06946">
        <w:rPr>
          <w:rFonts w:ascii="Arial" w:hAnsi="Arial" w:cs="Arial"/>
          <w:b/>
          <w:szCs w:val="22"/>
        </w:rPr>
        <w:tab/>
      </w:r>
      <w:r w:rsidR="00B07883">
        <w:rPr>
          <w:rFonts w:ascii="Arial" w:hAnsi="Arial" w:cs="Arial"/>
          <w:b/>
          <w:szCs w:val="22"/>
        </w:rPr>
        <w:t xml:space="preserve"> </w:t>
      </w:r>
      <w:r w:rsidR="00FF1D24">
        <w:rPr>
          <w:rFonts w:ascii="Arial" w:hAnsi="Arial" w:cs="Arial"/>
          <w:b/>
          <w:szCs w:val="22"/>
        </w:rPr>
        <w:t xml:space="preserve">         </w:t>
      </w:r>
      <w:r w:rsidR="004B5FEB">
        <w:rPr>
          <w:rFonts w:ascii="Arial" w:hAnsi="Arial" w:cs="Arial"/>
          <w:szCs w:val="22"/>
        </w:rPr>
        <w:t xml:space="preserve">Day </w:t>
      </w:r>
      <w:r w:rsidR="00FF1D24">
        <w:rPr>
          <w:rFonts w:ascii="Arial" w:hAnsi="Arial" w:cs="Arial"/>
          <w:szCs w:val="22"/>
        </w:rPr>
        <w:t>Services</w:t>
      </w:r>
      <w:r w:rsidR="004B5FEB">
        <w:rPr>
          <w:rFonts w:ascii="Arial" w:hAnsi="Arial" w:cs="Arial"/>
          <w:szCs w:val="22"/>
        </w:rPr>
        <w:t xml:space="preserve"> Driver</w:t>
      </w:r>
      <w:r w:rsidR="005F5015">
        <w:rPr>
          <w:rFonts w:ascii="Arial" w:hAnsi="Arial" w:cs="Arial"/>
          <w:szCs w:val="22"/>
        </w:rPr>
        <w:t xml:space="preserve"> Volunteer</w:t>
      </w:r>
    </w:p>
    <w:p w:rsidR="003B1FEB" w:rsidRPr="00C102A5" w:rsidRDefault="003B1FEB" w:rsidP="003B1FEB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color w:val="auto"/>
          <w:sz w:val="22"/>
          <w:szCs w:val="22"/>
          <w:lang w:val="en-GB"/>
        </w:rPr>
      </w:pPr>
      <w:r w:rsidRPr="00C102A5">
        <w:rPr>
          <w:rFonts w:ascii="Arial" w:hAnsi="Arial" w:cs="Arial"/>
          <w:color w:val="auto"/>
          <w:sz w:val="22"/>
          <w:szCs w:val="22"/>
          <w:lang w:val="en-GB"/>
        </w:rPr>
        <w:t>Department:</w:t>
      </w:r>
      <w:r w:rsidRPr="00C102A5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C102A5">
        <w:rPr>
          <w:rFonts w:ascii="Arial" w:hAnsi="Arial" w:cs="Arial"/>
          <w:b w:val="0"/>
          <w:color w:val="auto"/>
          <w:sz w:val="22"/>
          <w:szCs w:val="22"/>
        </w:rPr>
        <w:tab/>
      </w:r>
      <w:r w:rsidRPr="00C102A5">
        <w:rPr>
          <w:rFonts w:ascii="Arial" w:hAnsi="Arial" w:cs="Arial"/>
          <w:b w:val="0"/>
          <w:color w:val="auto"/>
          <w:sz w:val="22"/>
          <w:szCs w:val="22"/>
        </w:rPr>
        <w:tab/>
      </w:r>
      <w:r w:rsidR="00B0788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FF1D24">
        <w:rPr>
          <w:rFonts w:ascii="Arial" w:hAnsi="Arial" w:cs="Arial"/>
          <w:b w:val="0"/>
          <w:color w:val="auto"/>
          <w:sz w:val="22"/>
          <w:szCs w:val="22"/>
        </w:rPr>
        <w:t xml:space="preserve">         </w:t>
      </w:r>
      <w:r w:rsidR="004B5FEB">
        <w:rPr>
          <w:rFonts w:ascii="Arial" w:hAnsi="Arial" w:cs="Arial"/>
          <w:b w:val="0"/>
          <w:color w:val="auto"/>
          <w:sz w:val="22"/>
          <w:szCs w:val="22"/>
        </w:rPr>
        <w:t>Day Services</w:t>
      </w:r>
    </w:p>
    <w:p w:rsidR="003B1FEB" w:rsidRPr="00E0712A" w:rsidRDefault="003B1FEB" w:rsidP="003B1FEB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 w:rsidRPr="00C102A5">
        <w:rPr>
          <w:rFonts w:ascii="Arial" w:hAnsi="Arial" w:cs="Arial"/>
          <w:color w:val="auto"/>
          <w:sz w:val="22"/>
          <w:szCs w:val="22"/>
          <w:lang w:val="en-GB"/>
        </w:rPr>
        <w:t>Supervisor</w:t>
      </w:r>
      <w:r w:rsidR="00F84DC1" w:rsidRPr="00C102A5">
        <w:rPr>
          <w:rFonts w:ascii="Arial" w:hAnsi="Arial" w:cs="Arial"/>
          <w:color w:val="auto"/>
          <w:sz w:val="22"/>
          <w:szCs w:val="22"/>
          <w:lang w:val="en-GB"/>
        </w:rPr>
        <w:t xml:space="preserve">: </w:t>
      </w:r>
      <w:r w:rsidR="00DC1DAB" w:rsidRPr="00C102A5">
        <w:rPr>
          <w:rFonts w:ascii="Arial" w:hAnsi="Arial" w:cs="Arial"/>
          <w:color w:val="auto"/>
          <w:sz w:val="22"/>
          <w:szCs w:val="22"/>
          <w:lang w:val="en-GB"/>
        </w:rPr>
        <w:tab/>
      </w:r>
      <w:r w:rsidR="001468CC" w:rsidRPr="00C102A5">
        <w:rPr>
          <w:rFonts w:ascii="Arial" w:hAnsi="Arial" w:cs="Arial"/>
          <w:color w:val="auto"/>
          <w:sz w:val="22"/>
          <w:szCs w:val="22"/>
          <w:lang w:val="en-GB"/>
        </w:rPr>
        <w:tab/>
      </w:r>
      <w:r w:rsidR="00B07883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FF1D24">
        <w:rPr>
          <w:rFonts w:ascii="Arial" w:hAnsi="Arial" w:cs="Arial"/>
          <w:color w:val="auto"/>
          <w:sz w:val="22"/>
          <w:szCs w:val="22"/>
          <w:lang w:val="en-GB"/>
        </w:rPr>
        <w:t xml:space="preserve">         </w:t>
      </w:r>
      <w:r w:rsidR="00E0712A" w:rsidRPr="00E0712A">
        <w:rPr>
          <w:rFonts w:ascii="Arial" w:hAnsi="Arial" w:cs="Arial"/>
          <w:b w:val="0"/>
          <w:color w:val="auto"/>
          <w:sz w:val="22"/>
          <w:szCs w:val="22"/>
          <w:lang w:val="en-GB"/>
        </w:rPr>
        <w:t>Therapy and Day Services Manager</w:t>
      </w:r>
    </w:p>
    <w:p w:rsidR="004E09E1" w:rsidRPr="00C102A5" w:rsidRDefault="003B1FEB" w:rsidP="003B1FEB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 w:rsidRPr="00C102A5">
        <w:rPr>
          <w:rFonts w:ascii="Arial" w:hAnsi="Arial" w:cs="Arial"/>
          <w:color w:val="auto"/>
          <w:sz w:val="22"/>
          <w:szCs w:val="22"/>
          <w:lang w:val="en-GB"/>
        </w:rPr>
        <w:t>Location</w:t>
      </w:r>
      <w:r w:rsidR="00F84DC1" w:rsidRPr="00C102A5">
        <w:rPr>
          <w:rFonts w:ascii="Arial" w:hAnsi="Arial" w:cs="Arial"/>
          <w:color w:val="auto"/>
          <w:sz w:val="22"/>
          <w:szCs w:val="22"/>
          <w:lang w:val="en-GB"/>
        </w:rPr>
        <w:t>:</w:t>
      </w:r>
      <w:r w:rsidR="00F84DC1" w:rsidRPr="00C102A5">
        <w:rPr>
          <w:rFonts w:ascii="Arial" w:hAnsi="Arial" w:cs="Arial"/>
          <w:color w:val="auto"/>
          <w:sz w:val="22"/>
          <w:szCs w:val="22"/>
          <w:lang w:val="en-GB"/>
        </w:rPr>
        <w:tab/>
      </w:r>
      <w:r w:rsidR="000E2D96" w:rsidRPr="00C102A5">
        <w:rPr>
          <w:rFonts w:ascii="Arial" w:hAnsi="Arial" w:cs="Arial"/>
          <w:color w:val="auto"/>
          <w:sz w:val="22"/>
          <w:szCs w:val="22"/>
          <w:lang w:val="en-GB"/>
        </w:rPr>
        <w:tab/>
      </w:r>
      <w:r w:rsidR="00B07883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FF1D24">
        <w:rPr>
          <w:rFonts w:ascii="Arial" w:hAnsi="Arial" w:cs="Arial"/>
          <w:color w:val="auto"/>
          <w:sz w:val="22"/>
          <w:szCs w:val="22"/>
          <w:lang w:val="en-GB"/>
        </w:rPr>
        <w:t xml:space="preserve">         </w:t>
      </w:r>
      <w:r w:rsidR="00465498">
        <w:rPr>
          <w:rFonts w:ascii="Arial" w:hAnsi="Arial" w:cs="Arial"/>
          <w:b w:val="0"/>
          <w:color w:val="auto"/>
          <w:sz w:val="22"/>
          <w:szCs w:val="22"/>
          <w:lang w:val="en-GB"/>
        </w:rPr>
        <w:t>St Gemma’s Hospice, 329 Harrogate Road, Leeds, LS17 6QD</w:t>
      </w:r>
    </w:p>
    <w:p w:rsidR="00065C72" w:rsidRPr="00C102A5" w:rsidRDefault="00065C72" w:rsidP="004B5FEB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 w:rsidRPr="00C102A5">
        <w:rPr>
          <w:rFonts w:ascii="Arial" w:hAnsi="Arial" w:cs="Arial"/>
          <w:color w:val="auto"/>
          <w:sz w:val="22"/>
          <w:szCs w:val="22"/>
          <w:lang w:val="en-GB"/>
        </w:rPr>
        <w:t xml:space="preserve">Time commitment:   </w:t>
      </w:r>
      <w:r w:rsidR="00B07883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FF1D24">
        <w:rPr>
          <w:rFonts w:ascii="Arial" w:hAnsi="Arial" w:cs="Arial"/>
          <w:color w:val="auto"/>
          <w:sz w:val="22"/>
          <w:szCs w:val="22"/>
          <w:lang w:val="en-GB"/>
        </w:rPr>
        <w:t xml:space="preserve">         </w:t>
      </w:r>
      <w:r w:rsidR="00E0712A" w:rsidRPr="00E0712A">
        <w:rPr>
          <w:rFonts w:ascii="Arial" w:hAnsi="Arial" w:cs="Arial"/>
          <w:b w:val="0"/>
          <w:color w:val="auto"/>
          <w:sz w:val="22"/>
          <w:szCs w:val="22"/>
          <w:lang w:val="en-GB"/>
        </w:rPr>
        <w:t>Minimum o</w:t>
      </w:r>
      <w:r w:rsidR="004B5FEB" w:rsidRPr="00E0712A">
        <w:rPr>
          <w:rFonts w:ascii="Arial" w:hAnsi="Arial" w:cs="Arial"/>
          <w:b w:val="0"/>
          <w:color w:val="auto"/>
          <w:sz w:val="22"/>
          <w:szCs w:val="22"/>
          <w:lang w:val="en-GB"/>
        </w:rPr>
        <w:t>nce</w:t>
      </w:r>
      <w:r w:rsidR="004B5FEB"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a week on a</w:t>
      </w:r>
      <w:r w:rsidR="00E0712A">
        <w:rPr>
          <w:rFonts w:ascii="Arial" w:hAnsi="Arial" w:cs="Arial"/>
          <w:b w:val="0"/>
          <w:color w:val="auto"/>
          <w:sz w:val="22"/>
          <w:szCs w:val="22"/>
          <w:lang w:val="en-GB"/>
        </w:rPr>
        <w:t>ny day Monday - Friday</w:t>
      </w:r>
      <w:r w:rsidR="00FF1D24"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</w:t>
      </w:r>
    </w:p>
    <w:p w:rsidR="00852939" w:rsidRDefault="00852939" w:rsidP="00FF1D24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 w:rsidRPr="00C102A5">
        <w:rPr>
          <w:rFonts w:ascii="Arial" w:hAnsi="Arial" w:cs="Arial"/>
          <w:color w:val="auto"/>
          <w:sz w:val="22"/>
          <w:szCs w:val="22"/>
          <w:lang w:val="en-GB"/>
        </w:rPr>
        <w:t>Deadline</w:t>
      </w:r>
      <w:r w:rsidR="00FF1D24">
        <w:rPr>
          <w:rFonts w:ascii="Arial" w:hAnsi="Arial" w:cs="Arial"/>
          <w:color w:val="auto"/>
          <w:sz w:val="22"/>
          <w:szCs w:val="22"/>
          <w:lang w:val="en-GB"/>
        </w:rPr>
        <w:t xml:space="preserve"> for applications: </w:t>
      </w:r>
      <w:r w:rsidR="00D35C12" w:rsidRPr="00D35C12">
        <w:rPr>
          <w:rFonts w:ascii="Arial" w:hAnsi="Arial" w:cs="Arial"/>
          <w:b w:val="0"/>
          <w:color w:val="auto"/>
          <w:sz w:val="22"/>
          <w:szCs w:val="22"/>
          <w:lang w:val="en-GB"/>
        </w:rPr>
        <w:t>9am</w:t>
      </w:r>
      <w:r w:rsidR="00D35C12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D35C12" w:rsidRPr="00D35C12">
        <w:rPr>
          <w:rFonts w:ascii="Arial" w:hAnsi="Arial" w:cs="Arial"/>
          <w:b w:val="0"/>
          <w:color w:val="auto"/>
          <w:sz w:val="22"/>
          <w:szCs w:val="22"/>
          <w:lang w:val="en-GB"/>
        </w:rPr>
        <w:t>Monday 28</w:t>
      </w:r>
      <w:r w:rsidR="00D35C12" w:rsidRPr="00D35C12">
        <w:rPr>
          <w:rFonts w:ascii="Arial" w:hAnsi="Arial" w:cs="Arial"/>
          <w:b w:val="0"/>
          <w:color w:val="auto"/>
          <w:sz w:val="22"/>
          <w:szCs w:val="22"/>
          <w:vertAlign w:val="superscript"/>
          <w:lang w:val="en-GB"/>
        </w:rPr>
        <w:t>th</w:t>
      </w:r>
      <w:r w:rsidR="00D35C12"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January</w:t>
      </w:r>
    </w:p>
    <w:p w:rsidR="003A3D94" w:rsidRDefault="00A32453" w:rsidP="003B1FEB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color w:val="auto"/>
          <w:sz w:val="22"/>
          <w:szCs w:val="22"/>
          <w:lang w:val="en-GB"/>
        </w:rPr>
        <w:t>DBS check n</w:t>
      </w:r>
      <w:r w:rsidR="003A3D94" w:rsidRPr="003A3D94">
        <w:rPr>
          <w:rFonts w:ascii="Arial" w:hAnsi="Arial" w:cs="Arial"/>
          <w:color w:val="auto"/>
          <w:sz w:val="22"/>
          <w:szCs w:val="22"/>
          <w:lang w:val="en-GB"/>
        </w:rPr>
        <w:t>eeded?</w:t>
      </w:r>
      <w:r w:rsidR="00B07883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4B5FEB">
        <w:rPr>
          <w:rFonts w:ascii="Arial" w:hAnsi="Arial" w:cs="Arial"/>
          <w:color w:val="auto"/>
          <w:sz w:val="22"/>
          <w:szCs w:val="22"/>
          <w:lang w:val="en-GB"/>
        </w:rPr>
        <w:t xml:space="preserve"> </w:t>
      </w:r>
      <w:r w:rsidR="00FF1D24">
        <w:rPr>
          <w:rFonts w:ascii="Arial" w:hAnsi="Arial" w:cs="Arial"/>
          <w:color w:val="auto"/>
          <w:sz w:val="22"/>
          <w:szCs w:val="22"/>
          <w:lang w:val="en-GB"/>
        </w:rPr>
        <w:t xml:space="preserve">        </w:t>
      </w:r>
      <w:r w:rsidR="004B5FEB">
        <w:rPr>
          <w:rFonts w:ascii="Arial" w:hAnsi="Arial" w:cs="Arial"/>
          <w:b w:val="0"/>
          <w:color w:val="auto"/>
          <w:sz w:val="22"/>
          <w:szCs w:val="22"/>
          <w:lang w:val="en-GB"/>
        </w:rPr>
        <w:t>Yes</w:t>
      </w:r>
    </w:p>
    <w:p w:rsidR="0035600B" w:rsidRPr="00952601" w:rsidRDefault="0035600B" w:rsidP="0035600B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 w:rsidRPr="00952601"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If yes: </w:t>
      </w:r>
      <w:r w:rsidRPr="00952601">
        <w:rPr>
          <w:rFonts w:ascii="Arial" w:hAnsi="Arial" w:cs="Arial"/>
          <w:b w:val="0"/>
          <w:bCs/>
          <w:color w:val="auto"/>
          <w:sz w:val="22"/>
          <w:szCs w:val="22"/>
        </w:rPr>
        <w:t xml:space="preserve">This post is exempt from the Rehabilitation of Offenders Act 1974 and therefore a Disclosure and Barring Services (DBS) check will be carried out on preferred candidates. Please see statement on </w:t>
      </w:r>
      <w:r>
        <w:rPr>
          <w:rFonts w:ascii="Arial" w:hAnsi="Arial" w:cs="Arial"/>
          <w:b w:val="0"/>
          <w:bCs/>
          <w:color w:val="auto"/>
          <w:sz w:val="22"/>
          <w:szCs w:val="22"/>
        </w:rPr>
        <w:t>recruitment of ex-offenders</w:t>
      </w:r>
      <w:r w:rsidRPr="00952601">
        <w:rPr>
          <w:rFonts w:ascii="Arial" w:hAnsi="Arial" w:cs="Arial"/>
          <w:b w:val="0"/>
          <w:bCs/>
          <w:color w:val="auto"/>
          <w:sz w:val="22"/>
          <w:szCs w:val="22"/>
        </w:rPr>
        <w:t xml:space="preserve"> by visiting </w:t>
      </w:r>
      <w:hyperlink r:id="rId8" w:history="1">
        <w:r w:rsidRPr="00952601">
          <w:rPr>
            <w:rStyle w:val="Hyperlink"/>
            <w:rFonts w:ascii="Arial" w:hAnsi="Arial" w:cs="Arial"/>
            <w:b w:val="0"/>
            <w:bCs/>
            <w:sz w:val="22"/>
            <w:szCs w:val="22"/>
          </w:rPr>
          <w:t>www.st-gemma.co.uk/volunteering</w:t>
        </w:r>
      </w:hyperlink>
      <w:r w:rsidRPr="00952601">
        <w:rPr>
          <w:rFonts w:ascii="Arial" w:hAnsi="Arial" w:cs="Arial"/>
          <w:b w:val="0"/>
          <w:bCs/>
          <w:color w:val="auto"/>
          <w:sz w:val="22"/>
          <w:szCs w:val="22"/>
        </w:rPr>
        <w:t xml:space="preserve">. </w:t>
      </w:r>
    </w:p>
    <w:p w:rsidR="00112E25" w:rsidRPr="00F06946" w:rsidRDefault="00112E25" w:rsidP="003B1FEB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5E25B4" w:rsidRPr="00B95CD6" w:rsidRDefault="005E25B4" w:rsidP="005E25B4">
      <w:pPr>
        <w:jc w:val="both"/>
        <w:rPr>
          <w:rFonts w:ascii="Arial" w:eastAsia="Calibri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St Gemma’s Hospice provides the best possible care and quality of life for local people with cancer and other life threatening illnesses. It’s a friendly, warm and safe place at the heart of the local community with a large range of expert services to support patients, their families and friends.</w:t>
      </w:r>
      <w:r>
        <w:rPr>
          <w:rFonts w:ascii="Arial" w:hAnsi="Arial" w:cs="Arial"/>
          <w:b/>
          <w:szCs w:val="22"/>
          <w:lang w:val="en-GB"/>
        </w:rPr>
        <w:t xml:space="preserve"> </w:t>
      </w:r>
    </w:p>
    <w:p w:rsidR="00B07883" w:rsidRDefault="00B07883" w:rsidP="003B1FEB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</w:p>
    <w:p w:rsidR="00F84DC1" w:rsidRPr="00F06946" w:rsidRDefault="003B1FEB" w:rsidP="003B1FEB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Role Summary</w:t>
      </w:r>
    </w:p>
    <w:p w:rsidR="003B1FEB" w:rsidRDefault="00806506" w:rsidP="003B1FEB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 xml:space="preserve">St Gemma’s Hospice Day Services provide extra support to patients and their families if the patient chooses to remain at home during their illness. Service users can </w:t>
      </w:r>
      <w:r w:rsidRPr="00806506">
        <w:rPr>
          <w:rFonts w:ascii="Arial" w:hAnsi="Arial" w:cs="Arial"/>
          <w:b w:val="0"/>
          <w:sz w:val="22"/>
          <w:szCs w:val="22"/>
        </w:rPr>
        <w:t xml:space="preserve">enjoy the friendly and therapeutic environment, access creative therapy activities, </w:t>
      </w:r>
      <w:r w:rsidR="00E0712A">
        <w:rPr>
          <w:rFonts w:ascii="Arial" w:hAnsi="Arial" w:cs="Arial"/>
          <w:b w:val="0"/>
          <w:sz w:val="22"/>
          <w:szCs w:val="22"/>
        </w:rPr>
        <w:t>Complementary Therapy</w:t>
      </w:r>
      <w:r w:rsidRPr="00806506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 xml:space="preserve">emotional support, appointments with specialist doctors and </w:t>
      </w:r>
      <w:r w:rsidR="00E0712A">
        <w:rPr>
          <w:rFonts w:ascii="Arial" w:hAnsi="Arial" w:cs="Arial"/>
          <w:b w:val="0"/>
          <w:sz w:val="22"/>
          <w:szCs w:val="22"/>
        </w:rPr>
        <w:t>therapists</w:t>
      </w:r>
      <w:r w:rsidRPr="00806506">
        <w:rPr>
          <w:rFonts w:ascii="Arial" w:hAnsi="Arial" w:cs="Arial"/>
          <w:b w:val="0"/>
          <w:sz w:val="22"/>
          <w:szCs w:val="22"/>
        </w:rPr>
        <w:t>.</w:t>
      </w:r>
      <w:r>
        <w:rPr>
          <w:rFonts w:ascii="Arial" w:hAnsi="Arial" w:cs="Arial"/>
          <w:b w:val="0"/>
          <w:sz w:val="22"/>
          <w:szCs w:val="22"/>
        </w:rPr>
        <w:t xml:space="preserve"> This role involves using your own vehicle to transport </w:t>
      </w:r>
      <w:r w:rsidR="00A72369">
        <w:rPr>
          <w:rFonts w:ascii="Arial" w:hAnsi="Arial" w:cs="Arial"/>
          <w:b w:val="0"/>
          <w:sz w:val="22"/>
          <w:szCs w:val="22"/>
        </w:rPr>
        <w:t xml:space="preserve">more independently mobile </w:t>
      </w:r>
      <w:r>
        <w:rPr>
          <w:rFonts w:ascii="Arial" w:hAnsi="Arial" w:cs="Arial"/>
          <w:b w:val="0"/>
          <w:sz w:val="22"/>
          <w:szCs w:val="22"/>
        </w:rPr>
        <w:t>patients between their homes and the Hospice so that they can access these vital services.</w:t>
      </w:r>
      <w:r w:rsidR="009B684D">
        <w:rPr>
          <w:rFonts w:ascii="Arial" w:hAnsi="Arial" w:cs="Arial"/>
          <w:b w:val="0"/>
          <w:sz w:val="22"/>
          <w:szCs w:val="22"/>
        </w:rPr>
        <w:t xml:space="preserve"> You will not be required to transport patients who need significant mobility assistance.</w:t>
      </w:r>
    </w:p>
    <w:p w:rsidR="00806506" w:rsidRPr="001468CC" w:rsidRDefault="00806506" w:rsidP="003B1FEB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b w:val="0"/>
          <w:i/>
          <w:sz w:val="22"/>
          <w:szCs w:val="22"/>
          <w:lang w:val="en-GB"/>
        </w:rPr>
      </w:pPr>
    </w:p>
    <w:p w:rsidR="008A29BA" w:rsidRPr="00F06946" w:rsidRDefault="00065C72" w:rsidP="00626BF1">
      <w:pPr>
        <w:pStyle w:val="NormalZB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What’s involved?</w:t>
      </w:r>
    </w:p>
    <w:p w:rsidR="00065C72" w:rsidRPr="000D0759" w:rsidRDefault="00806506" w:rsidP="0028435B">
      <w:pPr>
        <w:pStyle w:val="NormalZB"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ind w:left="1077" w:hanging="357"/>
        <w:rPr>
          <w:rFonts w:ascii="Arial" w:hAnsi="Arial" w:cs="Arial"/>
          <w:b w:val="0"/>
          <w:i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 w:eastAsia="en-GB"/>
        </w:rPr>
        <w:t>Transporting</w:t>
      </w:r>
      <w:r w:rsidRPr="00806506">
        <w:rPr>
          <w:rFonts w:ascii="Arial" w:hAnsi="Arial" w:cs="Arial"/>
          <w:b w:val="0"/>
          <w:color w:val="auto"/>
          <w:sz w:val="22"/>
          <w:szCs w:val="22"/>
          <w:lang w:val="en-GB" w:eastAsia="en-GB"/>
        </w:rPr>
        <w:t xml:space="preserve"> </w:t>
      </w:r>
      <w:r w:rsidR="000D0759">
        <w:rPr>
          <w:rFonts w:ascii="Arial" w:hAnsi="Arial" w:cs="Arial"/>
          <w:b w:val="0"/>
          <w:color w:val="auto"/>
          <w:sz w:val="22"/>
          <w:szCs w:val="22"/>
          <w:lang w:val="en-GB" w:eastAsia="en-GB"/>
        </w:rPr>
        <w:t xml:space="preserve">more independently mobile </w:t>
      </w:r>
      <w:r w:rsidRPr="00806506">
        <w:rPr>
          <w:rFonts w:ascii="Arial" w:hAnsi="Arial" w:cs="Arial"/>
          <w:b w:val="0"/>
          <w:color w:val="auto"/>
          <w:sz w:val="22"/>
          <w:szCs w:val="22"/>
          <w:lang w:val="en-GB" w:eastAsia="en-GB"/>
        </w:rPr>
        <w:t>service users safely between their homes and the Hospice as requested.</w:t>
      </w:r>
    </w:p>
    <w:p w:rsidR="000D0759" w:rsidRPr="000D0759" w:rsidRDefault="000D0759" w:rsidP="000D0759">
      <w:pPr>
        <w:pStyle w:val="NormalZB"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You will not be required to transport patients who need significant mobility assistance.</w:t>
      </w:r>
    </w:p>
    <w:p w:rsidR="0028435B" w:rsidRDefault="008D1089" w:rsidP="0028435B">
      <w:pPr>
        <w:pStyle w:val="NormalZB"/>
        <w:numPr>
          <w:ilvl w:val="0"/>
          <w:numId w:val="15"/>
        </w:numPr>
        <w:spacing w:after="0" w:line="240" w:lineRule="auto"/>
        <w:ind w:left="1077" w:hanging="357"/>
        <w:rPr>
          <w:rFonts w:ascii="Arial" w:hAnsi="Arial" w:cs="Arial"/>
          <w:b w:val="0"/>
          <w:sz w:val="22"/>
          <w:szCs w:val="22"/>
          <w:lang w:val="en-GB"/>
        </w:rPr>
      </w:pPr>
      <w:r w:rsidRPr="008D1089">
        <w:rPr>
          <w:rFonts w:ascii="Arial" w:hAnsi="Arial" w:cs="Arial"/>
          <w:b w:val="0"/>
          <w:sz w:val="22"/>
          <w:szCs w:val="22"/>
          <w:lang w:val="en-GB"/>
        </w:rPr>
        <w:t>Liais</w:t>
      </w:r>
      <w:r w:rsidR="0028435B">
        <w:rPr>
          <w:rFonts w:ascii="Arial" w:hAnsi="Arial" w:cs="Arial"/>
          <w:b w:val="0"/>
          <w:sz w:val="22"/>
          <w:szCs w:val="22"/>
          <w:lang w:val="en-GB"/>
        </w:rPr>
        <w:t>ing</w:t>
      </w:r>
      <w:r w:rsidRPr="008D1089">
        <w:rPr>
          <w:rFonts w:ascii="Arial" w:hAnsi="Arial" w:cs="Arial"/>
          <w:b w:val="0"/>
          <w:sz w:val="22"/>
          <w:szCs w:val="22"/>
          <w:lang w:val="en-GB"/>
        </w:rPr>
        <w:t xml:space="preserve"> with </w:t>
      </w:r>
      <w:r w:rsidR="0028435B">
        <w:rPr>
          <w:rFonts w:ascii="Arial" w:hAnsi="Arial" w:cs="Arial"/>
          <w:b w:val="0"/>
          <w:sz w:val="22"/>
          <w:szCs w:val="22"/>
          <w:lang w:val="en-GB"/>
        </w:rPr>
        <w:t xml:space="preserve">the </w:t>
      </w:r>
      <w:r w:rsidRPr="008D1089">
        <w:rPr>
          <w:rFonts w:ascii="Arial" w:hAnsi="Arial" w:cs="Arial"/>
          <w:b w:val="0"/>
          <w:sz w:val="22"/>
          <w:szCs w:val="22"/>
          <w:lang w:val="en-GB"/>
        </w:rPr>
        <w:t xml:space="preserve">Day </w:t>
      </w:r>
      <w:r w:rsidR="0028435B">
        <w:rPr>
          <w:rFonts w:ascii="Arial" w:hAnsi="Arial" w:cs="Arial"/>
          <w:b w:val="0"/>
          <w:sz w:val="22"/>
          <w:szCs w:val="22"/>
          <w:lang w:val="en-GB"/>
        </w:rPr>
        <w:t>Services</w:t>
      </w:r>
      <w:r w:rsidRPr="008D1089">
        <w:rPr>
          <w:rFonts w:ascii="Arial" w:hAnsi="Arial" w:cs="Arial"/>
          <w:b w:val="0"/>
          <w:sz w:val="22"/>
          <w:szCs w:val="22"/>
          <w:lang w:val="en-GB"/>
        </w:rPr>
        <w:t xml:space="preserve"> Secretary about the timing, name, relevant details and address of a service user requiring transport.</w:t>
      </w:r>
    </w:p>
    <w:p w:rsidR="008D1089" w:rsidRPr="0028435B" w:rsidRDefault="0028435B" w:rsidP="0028435B">
      <w:pPr>
        <w:pStyle w:val="NormalZB"/>
        <w:numPr>
          <w:ilvl w:val="0"/>
          <w:numId w:val="15"/>
        </w:numPr>
        <w:spacing w:after="0" w:line="240" w:lineRule="auto"/>
        <w:ind w:left="1077" w:hanging="357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Speaking to the</w:t>
      </w:r>
      <w:r w:rsidR="008D1089" w:rsidRPr="0028435B">
        <w:rPr>
          <w:rFonts w:ascii="Arial" w:hAnsi="Arial" w:cs="Arial"/>
          <w:b w:val="0"/>
          <w:sz w:val="22"/>
          <w:szCs w:val="22"/>
          <w:lang w:val="en-GB"/>
        </w:rPr>
        <w:t xml:space="preserve"> service user about expected pick up (and if relevant) drop off times.</w:t>
      </w:r>
    </w:p>
    <w:p w:rsidR="0028435B" w:rsidRDefault="0028435B" w:rsidP="0028435B">
      <w:pPr>
        <w:pStyle w:val="NormalZB"/>
        <w:numPr>
          <w:ilvl w:val="0"/>
          <w:numId w:val="15"/>
        </w:numPr>
        <w:spacing w:after="0" w:line="240" w:lineRule="auto"/>
        <w:ind w:left="1077" w:hanging="357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Feeding back</w:t>
      </w:r>
      <w:r w:rsidR="008D1089" w:rsidRPr="008D1089">
        <w:rPr>
          <w:rFonts w:ascii="Arial" w:hAnsi="Arial" w:cs="Arial"/>
          <w:b w:val="0"/>
          <w:sz w:val="22"/>
          <w:szCs w:val="22"/>
          <w:lang w:val="en-GB"/>
        </w:rPr>
        <w:t xml:space="preserve"> verbally or in written form to nursing staff about any issues arising from or with the service user.</w:t>
      </w:r>
    </w:p>
    <w:p w:rsidR="008D1089" w:rsidRPr="0028435B" w:rsidRDefault="0028435B" w:rsidP="0028435B">
      <w:pPr>
        <w:pStyle w:val="NormalZB"/>
        <w:numPr>
          <w:ilvl w:val="0"/>
          <w:numId w:val="15"/>
        </w:numPr>
        <w:spacing w:after="0" w:line="240" w:lineRule="auto"/>
        <w:ind w:left="1077" w:hanging="357"/>
        <w:rPr>
          <w:rFonts w:ascii="Arial" w:hAnsi="Arial" w:cs="Arial"/>
          <w:b w:val="0"/>
          <w:sz w:val="22"/>
          <w:szCs w:val="22"/>
          <w:lang w:val="en-GB"/>
        </w:rPr>
      </w:pPr>
      <w:r w:rsidRPr="0028435B">
        <w:rPr>
          <w:rFonts w:ascii="Arial" w:hAnsi="Arial" w:cs="Arial"/>
          <w:b w:val="0"/>
          <w:sz w:val="22"/>
          <w:szCs w:val="22"/>
          <w:lang w:val="en-GB"/>
        </w:rPr>
        <w:t>Talking</w:t>
      </w:r>
      <w:r w:rsidR="008D1089" w:rsidRPr="0028435B">
        <w:rPr>
          <w:rFonts w:ascii="Arial" w:hAnsi="Arial" w:cs="Arial"/>
          <w:b w:val="0"/>
          <w:sz w:val="22"/>
          <w:szCs w:val="22"/>
          <w:lang w:val="en-GB"/>
        </w:rPr>
        <w:t xml:space="preserve"> to patients about the various activities that may be on offer </w:t>
      </w:r>
      <w:r>
        <w:rPr>
          <w:rFonts w:ascii="Arial" w:hAnsi="Arial" w:cs="Arial"/>
          <w:b w:val="0"/>
          <w:sz w:val="22"/>
          <w:szCs w:val="22"/>
          <w:lang w:val="en-GB"/>
        </w:rPr>
        <w:t>within Day Services</w:t>
      </w:r>
      <w:r w:rsidR="008D1089" w:rsidRPr="0028435B">
        <w:rPr>
          <w:rFonts w:ascii="Arial" w:hAnsi="Arial" w:cs="Arial"/>
          <w:b w:val="0"/>
          <w:sz w:val="22"/>
          <w:szCs w:val="22"/>
          <w:lang w:val="en-GB"/>
        </w:rPr>
        <w:t xml:space="preserve">.  </w:t>
      </w:r>
    </w:p>
    <w:p w:rsidR="008D1089" w:rsidRPr="008D1089" w:rsidRDefault="0028435B" w:rsidP="0028435B">
      <w:pPr>
        <w:pStyle w:val="NormalZB"/>
        <w:numPr>
          <w:ilvl w:val="0"/>
          <w:numId w:val="15"/>
        </w:numPr>
        <w:spacing w:after="0" w:line="240" w:lineRule="auto"/>
        <w:ind w:left="1077" w:hanging="357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Moving</w:t>
      </w:r>
      <w:r w:rsidR="008D1089" w:rsidRPr="008D1089">
        <w:rPr>
          <w:rFonts w:ascii="Arial" w:hAnsi="Arial" w:cs="Arial"/>
          <w:b w:val="0"/>
          <w:sz w:val="22"/>
          <w:szCs w:val="22"/>
          <w:lang w:val="en-GB"/>
        </w:rPr>
        <w:t xml:space="preserve"> wheelchairs only with SHAM (Saf</w:t>
      </w:r>
      <w:r>
        <w:rPr>
          <w:rFonts w:ascii="Arial" w:hAnsi="Arial" w:cs="Arial"/>
          <w:b w:val="0"/>
          <w:sz w:val="22"/>
          <w:szCs w:val="22"/>
          <w:lang w:val="en-GB"/>
        </w:rPr>
        <w:t xml:space="preserve">e Handling and Moving) training </w:t>
      </w:r>
      <w:r w:rsidR="008D1089" w:rsidRPr="008D1089">
        <w:rPr>
          <w:rFonts w:ascii="Arial" w:hAnsi="Arial" w:cs="Arial"/>
          <w:b w:val="0"/>
          <w:sz w:val="22"/>
          <w:szCs w:val="22"/>
          <w:lang w:val="en-GB"/>
        </w:rPr>
        <w:t>and when requested to do so by staff.</w:t>
      </w:r>
    </w:p>
    <w:p w:rsidR="008D1089" w:rsidRPr="00FA555D" w:rsidRDefault="0028435B" w:rsidP="0028435B">
      <w:pPr>
        <w:pStyle w:val="NormalZB"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b w:val="0"/>
          <w:i/>
          <w:sz w:val="22"/>
          <w:szCs w:val="22"/>
          <w:lang w:val="en-GB"/>
        </w:rPr>
      </w:pPr>
      <w:r w:rsidRPr="0028435B">
        <w:rPr>
          <w:rFonts w:ascii="Arial" w:hAnsi="Arial" w:cs="Arial"/>
          <w:b w:val="0"/>
          <w:sz w:val="22"/>
          <w:szCs w:val="22"/>
          <w:lang w:val="en-GB"/>
        </w:rPr>
        <w:lastRenderedPageBreak/>
        <w:t>Assessing</w:t>
      </w:r>
      <w:r w:rsidR="008D1089" w:rsidRPr="0028435B">
        <w:rPr>
          <w:rFonts w:ascii="Arial" w:hAnsi="Arial" w:cs="Arial"/>
          <w:b w:val="0"/>
          <w:sz w:val="22"/>
          <w:szCs w:val="22"/>
          <w:lang w:val="en-GB"/>
        </w:rPr>
        <w:t xml:space="preserve"> if </w:t>
      </w:r>
      <w:r w:rsidRPr="0028435B">
        <w:rPr>
          <w:rFonts w:ascii="Arial" w:hAnsi="Arial" w:cs="Arial"/>
          <w:b w:val="0"/>
          <w:sz w:val="22"/>
          <w:szCs w:val="22"/>
          <w:lang w:val="en-GB"/>
        </w:rPr>
        <w:t xml:space="preserve">the </w:t>
      </w:r>
      <w:r w:rsidR="008D1089" w:rsidRPr="0028435B">
        <w:rPr>
          <w:rFonts w:ascii="Arial" w:hAnsi="Arial" w:cs="Arial"/>
          <w:b w:val="0"/>
          <w:sz w:val="22"/>
          <w:szCs w:val="22"/>
          <w:lang w:val="en-GB"/>
        </w:rPr>
        <w:t>service user is</w:t>
      </w:r>
      <w:r w:rsidRPr="0028435B">
        <w:rPr>
          <w:rFonts w:ascii="Arial" w:hAnsi="Arial" w:cs="Arial"/>
          <w:b w:val="0"/>
          <w:sz w:val="22"/>
          <w:szCs w:val="22"/>
          <w:lang w:val="en-GB"/>
        </w:rPr>
        <w:t xml:space="preserve"> safe to travel on each visit and contacting the Day Services Registered Nurse i</w:t>
      </w:r>
      <w:r w:rsidR="008D1089" w:rsidRPr="0028435B">
        <w:rPr>
          <w:rFonts w:ascii="Arial" w:hAnsi="Arial" w:cs="Arial"/>
          <w:b w:val="0"/>
          <w:sz w:val="22"/>
          <w:szCs w:val="22"/>
          <w:lang w:val="en-GB"/>
        </w:rPr>
        <w:t>f there is an</w:t>
      </w:r>
      <w:r>
        <w:rPr>
          <w:rFonts w:ascii="Arial" w:hAnsi="Arial" w:cs="Arial"/>
          <w:b w:val="0"/>
          <w:sz w:val="22"/>
          <w:szCs w:val="22"/>
          <w:lang w:val="en-GB"/>
        </w:rPr>
        <w:t>y change in their mobility or health.</w:t>
      </w:r>
    </w:p>
    <w:p w:rsidR="00FA555D" w:rsidRDefault="00FA555D" w:rsidP="00FA555D">
      <w:pPr>
        <w:pStyle w:val="NormalZC"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ind w:hanging="35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Maintaining</w:t>
      </w:r>
      <w:r w:rsidRPr="00FF1DA8">
        <w:rPr>
          <w:rFonts w:ascii="Arial" w:hAnsi="Arial" w:cs="Arial"/>
          <w:sz w:val="22"/>
          <w:szCs w:val="22"/>
          <w:lang w:val="en-GB"/>
        </w:rPr>
        <w:t xml:space="preserve"> confidentiality at all times in matters relating to patients, their families and the Hospice</w:t>
      </w:r>
      <w:r>
        <w:rPr>
          <w:rFonts w:ascii="Arial" w:hAnsi="Arial" w:cs="Arial"/>
          <w:sz w:val="22"/>
          <w:szCs w:val="22"/>
          <w:lang w:val="en-GB"/>
        </w:rPr>
        <w:t>.</w:t>
      </w:r>
    </w:p>
    <w:p w:rsidR="00FA555D" w:rsidRPr="00FA555D" w:rsidRDefault="00FA555D" w:rsidP="00FA555D">
      <w:pPr>
        <w:pStyle w:val="NormalZC"/>
        <w:numPr>
          <w:ilvl w:val="0"/>
          <w:numId w:val="15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ind w:hanging="357"/>
        <w:rPr>
          <w:rFonts w:ascii="Arial" w:hAnsi="Arial" w:cs="Arial"/>
          <w:sz w:val="22"/>
          <w:szCs w:val="22"/>
          <w:lang w:val="en-GB"/>
        </w:rPr>
      </w:pPr>
      <w:r w:rsidRPr="00FA555D">
        <w:rPr>
          <w:rFonts w:ascii="Arial" w:hAnsi="Arial" w:cs="Arial"/>
          <w:sz w:val="22"/>
          <w:szCs w:val="22"/>
          <w:lang w:val="en-GB"/>
        </w:rPr>
        <w:t>Operating within all relevant policies and guidelines including health and safety, confidentiality, diversity, safe moving and handling and lone working.</w:t>
      </w:r>
    </w:p>
    <w:p w:rsidR="008D1089" w:rsidRPr="001468CC" w:rsidRDefault="008D1089" w:rsidP="00FA555D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ind w:left="1077"/>
        <w:rPr>
          <w:rFonts w:ascii="Arial" w:hAnsi="Arial" w:cs="Arial"/>
          <w:b w:val="0"/>
          <w:i/>
          <w:sz w:val="22"/>
          <w:szCs w:val="22"/>
          <w:lang w:val="en-GB"/>
        </w:rPr>
      </w:pPr>
    </w:p>
    <w:p w:rsidR="00666FA9" w:rsidRPr="00256B7D" w:rsidRDefault="00666FA9" w:rsidP="00666FA9">
      <w:pPr>
        <w:pStyle w:val="NormalZB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What we will offer you</w:t>
      </w:r>
    </w:p>
    <w:p w:rsidR="0028435B" w:rsidRPr="0028435B" w:rsidRDefault="0028435B" w:rsidP="0028435B">
      <w:pPr>
        <w:pStyle w:val="NormalZC"/>
        <w:numPr>
          <w:ilvl w:val="0"/>
          <w:numId w:val="13"/>
        </w:numPr>
        <w:spacing w:after="0" w:line="240" w:lineRule="auto"/>
        <w:ind w:left="1077" w:hanging="357"/>
        <w:rPr>
          <w:rFonts w:ascii="Arial" w:hAnsi="Arial" w:cs="Arial"/>
          <w:sz w:val="22"/>
          <w:szCs w:val="22"/>
        </w:rPr>
      </w:pPr>
      <w:r w:rsidRPr="0028435B">
        <w:rPr>
          <w:rFonts w:ascii="Arial" w:hAnsi="Arial" w:cs="Arial"/>
          <w:sz w:val="22"/>
          <w:szCs w:val="22"/>
        </w:rPr>
        <w:t>Full induction and training to acquire the skills necessary.</w:t>
      </w:r>
    </w:p>
    <w:p w:rsidR="0028435B" w:rsidRPr="00C9321A" w:rsidRDefault="0028435B" w:rsidP="0028435B">
      <w:pPr>
        <w:pStyle w:val="NormalZC"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ind w:left="1077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A named supervisor who will support you in your work.</w:t>
      </w:r>
    </w:p>
    <w:p w:rsidR="0028435B" w:rsidRPr="0028435B" w:rsidRDefault="0028435B" w:rsidP="0028435B">
      <w:pPr>
        <w:pStyle w:val="NormalZC"/>
        <w:numPr>
          <w:ilvl w:val="0"/>
          <w:numId w:val="13"/>
        </w:numPr>
        <w:spacing w:after="0" w:line="240" w:lineRule="auto"/>
        <w:ind w:left="1077" w:hanging="357"/>
        <w:rPr>
          <w:rFonts w:ascii="Arial" w:hAnsi="Arial" w:cs="Arial"/>
          <w:sz w:val="22"/>
          <w:szCs w:val="22"/>
        </w:rPr>
      </w:pPr>
      <w:r w:rsidRPr="0028435B">
        <w:rPr>
          <w:rFonts w:ascii="Arial" w:hAnsi="Arial" w:cs="Arial"/>
          <w:sz w:val="22"/>
          <w:szCs w:val="22"/>
        </w:rPr>
        <w:t xml:space="preserve">Opportunity to gain experience working in a caring profession. </w:t>
      </w:r>
    </w:p>
    <w:p w:rsidR="0028435B" w:rsidRPr="0028435B" w:rsidRDefault="0028435B" w:rsidP="0028435B">
      <w:pPr>
        <w:pStyle w:val="NormalZC"/>
        <w:numPr>
          <w:ilvl w:val="0"/>
          <w:numId w:val="13"/>
        </w:numPr>
        <w:spacing w:after="0" w:line="240" w:lineRule="auto"/>
        <w:ind w:left="1077" w:hanging="357"/>
        <w:rPr>
          <w:rFonts w:ascii="Arial" w:hAnsi="Arial" w:cs="Arial"/>
          <w:sz w:val="22"/>
          <w:szCs w:val="22"/>
        </w:rPr>
      </w:pPr>
      <w:r w:rsidRPr="0028435B">
        <w:rPr>
          <w:rFonts w:ascii="Arial" w:hAnsi="Arial" w:cs="Arial"/>
          <w:sz w:val="22"/>
          <w:szCs w:val="22"/>
        </w:rPr>
        <w:t>References and the development of a portfolio of skills and training.</w:t>
      </w:r>
    </w:p>
    <w:p w:rsidR="0028435B" w:rsidRPr="0028435B" w:rsidRDefault="0028435B" w:rsidP="0028435B">
      <w:pPr>
        <w:pStyle w:val="NormalZC"/>
        <w:numPr>
          <w:ilvl w:val="0"/>
          <w:numId w:val="13"/>
        </w:numPr>
        <w:spacing w:after="0" w:line="240" w:lineRule="auto"/>
        <w:ind w:left="1077" w:hanging="357"/>
        <w:rPr>
          <w:rFonts w:ascii="Arial" w:hAnsi="Arial" w:cs="Arial"/>
          <w:sz w:val="22"/>
          <w:szCs w:val="22"/>
        </w:rPr>
      </w:pPr>
      <w:r w:rsidRPr="0028435B">
        <w:rPr>
          <w:rFonts w:ascii="Arial" w:hAnsi="Arial" w:cs="Arial"/>
          <w:sz w:val="22"/>
          <w:szCs w:val="22"/>
        </w:rPr>
        <w:t xml:space="preserve">Travel expenses and an enhanced Disclosure and Barring Service check. </w:t>
      </w:r>
    </w:p>
    <w:p w:rsidR="005E25B4" w:rsidRPr="005E25B4" w:rsidRDefault="005E25B4" w:rsidP="0028435B">
      <w:pPr>
        <w:pStyle w:val="NormalZC"/>
        <w:numPr>
          <w:ilvl w:val="0"/>
          <w:numId w:val="1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ind w:left="1077" w:hanging="357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Invitations to Volunteer thank you events</w:t>
      </w:r>
      <w:r w:rsidR="00FA555D">
        <w:rPr>
          <w:rFonts w:ascii="Arial" w:hAnsi="Arial" w:cs="Arial"/>
          <w:sz w:val="22"/>
          <w:szCs w:val="22"/>
          <w:lang w:val="en-GB"/>
        </w:rPr>
        <w:t>.</w:t>
      </w:r>
    </w:p>
    <w:p w:rsidR="00666FA9" w:rsidRPr="00666FA9" w:rsidRDefault="00666FA9" w:rsidP="00666FA9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ind w:left="720"/>
        <w:rPr>
          <w:rFonts w:ascii="Arial" w:hAnsi="Arial" w:cs="Arial"/>
          <w:color w:val="000080"/>
          <w:sz w:val="22"/>
          <w:szCs w:val="22"/>
        </w:rPr>
      </w:pPr>
    </w:p>
    <w:p w:rsidR="007F0042" w:rsidRPr="00256B7D" w:rsidRDefault="00065C72" w:rsidP="00626BF1">
      <w:pPr>
        <w:pStyle w:val="NormalZB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What we’d like from you</w:t>
      </w:r>
    </w:p>
    <w:p w:rsidR="00E208EF" w:rsidRPr="00E208EF" w:rsidRDefault="00E208EF" w:rsidP="00E208EF">
      <w:pPr>
        <w:pStyle w:val="NormalZB"/>
        <w:numPr>
          <w:ilvl w:val="0"/>
          <w:numId w:val="12"/>
        </w:numPr>
        <w:spacing w:after="0" w:line="240" w:lineRule="auto"/>
        <w:ind w:left="1077" w:hanging="357"/>
        <w:rPr>
          <w:rFonts w:ascii="Arial" w:hAnsi="Arial" w:cs="Arial"/>
          <w:b w:val="0"/>
          <w:sz w:val="22"/>
          <w:szCs w:val="22"/>
          <w:lang w:val="en-GB"/>
        </w:rPr>
      </w:pPr>
      <w:r w:rsidRPr="00E208EF">
        <w:rPr>
          <w:rFonts w:ascii="Arial" w:hAnsi="Arial" w:cs="Arial"/>
          <w:b w:val="0"/>
          <w:sz w:val="22"/>
          <w:szCs w:val="22"/>
          <w:lang w:val="en-GB"/>
        </w:rPr>
        <w:t>Caring person who is committed to help improve patient quality of life.</w:t>
      </w:r>
    </w:p>
    <w:p w:rsidR="00E208EF" w:rsidRDefault="00E208EF" w:rsidP="00E208EF">
      <w:pPr>
        <w:pStyle w:val="NormalZB"/>
        <w:numPr>
          <w:ilvl w:val="0"/>
          <w:numId w:val="12"/>
        </w:numPr>
        <w:spacing w:after="0" w:line="240" w:lineRule="auto"/>
        <w:ind w:left="1077" w:hanging="357"/>
        <w:rPr>
          <w:rFonts w:ascii="Arial" w:hAnsi="Arial" w:cs="Arial"/>
          <w:b w:val="0"/>
          <w:sz w:val="22"/>
          <w:szCs w:val="22"/>
          <w:lang w:val="en-GB"/>
        </w:rPr>
      </w:pPr>
      <w:r w:rsidRPr="00E208EF">
        <w:rPr>
          <w:rFonts w:ascii="Arial" w:hAnsi="Arial" w:cs="Arial"/>
          <w:b w:val="0"/>
          <w:sz w:val="22"/>
          <w:szCs w:val="22"/>
          <w:lang w:val="en-GB"/>
        </w:rPr>
        <w:t>Be able to work in a professional manner with patients who have a terminal illness.</w:t>
      </w:r>
    </w:p>
    <w:p w:rsidR="00E208EF" w:rsidRPr="00E208EF" w:rsidRDefault="00E208EF" w:rsidP="00E208EF">
      <w:pPr>
        <w:pStyle w:val="NormalZB"/>
        <w:numPr>
          <w:ilvl w:val="0"/>
          <w:numId w:val="12"/>
        </w:numPr>
        <w:spacing w:after="0" w:line="240" w:lineRule="auto"/>
        <w:ind w:left="1077" w:hanging="357"/>
        <w:rPr>
          <w:rFonts w:ascii="Arial" w:hAnsi="Arial" w:cs="Arial"/>
          <w:b w:val="0"/>
          <w:sz w:val="22"/>
          <w:szCs w:val="22"/>
          <w:lang w:val="en-GB"/>
        </w:rPr>
      </w:pPr>
      <w:r w:rsidRPr="00E208EF">
        <w:rPr>
          <w:rFonts w:ascii="Arial" w:hAnsi="Arial" w:cs="Arial"/>
          <w:b w:val="0"/>
          <w:sz w:val="22"/>
          <w:szCs w:val="22"/>
          <w:lang w:val="en-GB"/>
        </w:rPr>
        <w:t>Experience of working in a caring profession is useful but not essential.</w:t>
      </w:r>
    </w:p>
    <w:p w:rsidR="00E208EF" w:rsidRDefault="00781E54" w:rsidP="00E208EF">
      <w:pPr>
        <w:pStyle w:val="NormalZB"/>
        <w:numPr>
          <w:ilvl w:val="0"/>
          <w:numId w:val="12"/>
        </w:numPr>
        <w:spacing w:after="0" w:line="240" w:lineRule="auto"/>
        <w:ind w:left="1077" w:hanging="357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lastRenderedPageBreak/>
        <w:t xml:space="preserve">Use of a </w:t>
      </w:r>
      <w:r w:rsidR="00E208EF">
        <w:rPr>
          <w:rFonts w:ascii="Arial" w:hAnsi="Arial" w:cs="Arial"/>
          <w:b w:val="0"/>
          <w:sz w:val="22"/>
          <w:szCs w:val="22"/>
          <w:lang w:val="en-GB"/>
        </w:rPr>
        <w:t>vehicle</w:t>
      </w:r>
      <w:r w:rsidR="00E0712A">
        <w:rPr>
          <w:rFonts w:ascii="Arial" w:hAnsi="Arial" w:cs="Arial"/>
          <w:b w:val="0"/>
          <w:sz w:val="22"/>
          <w:szCs w:val="22"/>
          <w:lang w:val="en-GB"/>
        </w:rPr>
        <w:t xml:space="preserve">; ideally the vehicle would </w:t>
      </w:r>
      <w:r>
        <w:rPr>
          <w:rFonts w:ascii="Arial" w:hAnsi="Arial" w:cs="Arial"/>
          <w:b w:val="0"/>
          <w:sz w:val="22"/>
          <w:szCs w:val="22"/>
          <w:lang w:val="en-GB"/>
        </w:rPr>
        <w:t>have</w:t>
      </w:r>
      <w:r w:rsidR="00E0712A">
        <w:rPr>
          <w:rFonts w:ascii="Arial" w:hAnsi="Arial" w:cs="Arial"/>
          <w:b w:val="0"/>
          <w:sz w:val="22"/>
          <w:szCs w:val="22"/>
          <w:lang w:val="en-GB"/>
        </w:rPr>
        <w:t xml:space="preserve"> 5 door</w:t>
      </w:r>
      <w:r>
        <w:rPr>
          <w:rFonts w:ascii="Arial" w:hAnsi="Arial" w:cs="Arial"/>
          <w:b w:val="0"/>
          <w:sz w:val="22"/>
          <w:szCs w:val="22"/>
          <w:lang w:val="en-GB"/>
        </w:rPr>
        <w:t>s</w:t>
      </w:r>
      <w:r w:rsidR="00E0712A">
        <w:rPr>
          <w:rFonts w:ascii="Arial" w:hAnsi="Arial" w:cs="Arial"/>
          <w:b w:val="0"/>
          <w:sz w:val="22"/>
          <w:szCs w:val="22"/>
          <w:lang w:val="en-GB"/>
        </w:rPr>
        <w:t xml:space="preserve"> and not be too low for gaining access.</w:t>
      </w:r>
    </w:p>
    <w:p w:rsidR="00E208EF" w:rsidRDefault="00E208EF" w:rsidP="00E208EF">
      <w:pPr>
        <w:pStyle w:val="NormalZB"/>
        <w:numPr>
          <w:ilvl w:val="0"/>
          <w:numId w:val="12"/>
        </w:numPr>
        <w:spacing w:after="0" w:line="240" w:lineRule="auto"/>
        <w:ind w:left="1077" w:hanging="357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A current driving licence.</w:t>
      </w:r>
    </w:p>
    <w:p w:rsidR="00E208EF" w:rsidRPr="00E208EF" w:rsidRDefault="00E208EF" w:rsidP="00E208EF">
      <w:pPr>
        <w:pStyle w:val="NormalZB"/>
        <w:numPr>
          <w:ilvl w:val="0"/>
          <w:numId w:val="12"/>
        </w:numPr>
        <w:spacing w:after="0" w:line="240" w:lineRule="auto"/>
        <w:ind w:left="1077" w:hanging="357"/>
        <w:rPr>
          <w:rFonts w:ascii="Arial" w:hAnsi="Arial" w:cs="Arial"/>
          <w:b w:val="0"/>
          <w:sz w:val="22"/>
          <w:szCs w:val="22"/>
          <w:lang w:val="en-GB"/>
        </w:rPr>
      </w:pPr>
      <w:r>
        <w:rPr>
          <w:rFonts w:ascii="Arial" w:hAnsi="Arial" w:cs="Arial"/>
          <w:b w:val="0"/>
          <w:sz w:val="22"/>
          <w:szCs w:val="22"/>
          <w:lang w:val="en-GB"/>
        </w:rPr>
        <w:t>To be a mobile phone user.</w:t>
      </w:r>
    </w:p>
    <w:p w:rsidR="00200422" w:rsidRPr="00E208EF" w:rsidRDefault="00E208EF" w:rsidP="00E208EF">
      <w:pPr>
        <w:pStyle w:val="NormalZB"/>
        <w:numPr>
          <w:ilvl w:val="0"/>
          <w:numId w:val="12"/>
        </w:numPr>
        <w:spacing w:after="0" w:line="240" w:lineRule="auto"/>
        <w:ind w:left="1077" w:hanging="357"/>
        <w:rPr>
          <w:rFonts w:ascii="Arial" w:hAnsi="Arial" w:cs="Arial"/>
          <w:b w:val="0"/>
          <w:sz w:val="22"/>
          <w:szCs w:val="22"/>
          <w:lang w:val="en-GB"/>
        </w:rPr>
      </w:pPr>
      <w:r w:rsidRPr="00E208EF">
        <w:rPr>
          <w:rFonts w:ascii="Arial" w:hAnsi="Arial" w:cs="Arial"/>
          <w:b w:val="0"/>
          <w:sz w:val="22"/>
          <w:szCs w:val="22"/>
          <w:lang w:val="en-GB"/>
        </w:rPr>
        <w:t xml:space="preserve">Commitment of attendance and </w:t>
      </w:r>
      <w:r>
        <w:rPr>
          <w:rFonts w:ascii="Arial" w:hAnsi="Arial" w:cs="Arial"/>
          <w:b w:val="0"/>
          <w:sz w:val="22"/>
          <w:szCs w:val="22"/>
          <w:lang w:val="en-GB"/>
        </w:rPr>
        <w:t>of informing the Day Services Team of any holiday or illness.</w:t>
      </w:r>
    </w:p>
    <w:p w:rsidR="009B7CB3" w:rsidRDefault="009B7CB3" w:rsidP="00666FA9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b w:val="0"/>
          <w:i/>
          <w:sz w:val="22"/>
          <w:szCs w:val="22"/>
          <w:lang w:val="en-GB"/>
        </w:rPr>
      </w:pPr>
    </w:p>
    <w:p w:rsidR="00852939" w:rsidRDefault="00852939" w:rsidP="00626BF1">
      <w:pPr>
        <w:pStyle w:val="NormalZB"/>
        <w:numPr>
          <w:ilvl w:val="0"/>
          <w:numId w:val="6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sz w:val="22"/>
          <w:szCs w:val="22"/>
          <w:lang w:val="en-GB"/>
        </w:rPr>
      </w:pPr>
      <w:r w:rsidRPr="00852939">
        <w:rPr>
          <w:rFonts w:ascii="Arial" w:hAnsi="Arial" w:cs="Arial"/>
          <w:sz w:val="22"/>
          <w:szCs w:val="22"/>
          <w:lang w:val="en-GB"/>
        </w:rPr>
        <w:t>How to apply</w:t>
      </w:r>
    </w:p>
    <w:p w:rsidR="00BB573C" w:rsidRDefault="00BB573C" w:rsidP="00BB573C">
      <w:pPr>
        <w:pStyle w:val="ListParagraph"/>
        <w:jc w:val="both"/>
        <w:rPr>
          <w:rFonts w:ascii="Arial" w:hAnsi="Arial" w:cs="Arial"/>
          <w:color w:val="000000"/>
          <w:szCs w:val="22"/>
          <w:lang w:val="en-GB"/>
        </w:rPr>
      </w:pPr>
      <w:r w:rsidRPr="00BB573C">
        <w:rPr>
          <w:rFonts w:ascii="Arial" w:hAnsi="Arial" w:cs="Arial"/>
          <w:color w:val="000000"/>
          <w:szCs w:val="22"/>
          <w:lang w:val="en-GB"/>
        </w:rPr>
        <w:t xml:space="preserve">Please submit an application form online by visiting </w:t>
      </w:r>
      <w:hyperlink r:id="rId9" w:history="1">
        <w:r w:rsidRPr="00BB573C">
          <w:rPr>
            <w:rStyle w:val="Hyperlink"/>
            <w:rFonts w:ascii="Arial" w:hAnsi="Arial" w:cs="Arial"/>
            <w:szCs w:val="22"/>
            <w:lang w:val="en-GB"/>
          </w:rPr>
          <w:t>www.st-gemma.co.uk/volunteering</w:t>
        </w:r>
      </w:hyperlink>
      <w:r w:rsidRPr="00BB573C">
        <w:rPr>
          <w:rFonts w:ascii="Arial" w:hAnsi="Arial" w:cs="Arial"/>
          <w:color w:val="000000"/>
          <w:szCs w:val="22"/>
          <w:lang w:val="en-GB"/>
        </w:rPr>
        <w:t xml:space="preserve">. </w:t>
      </w:r>
    </w:p>
    <w:p w:rsidR="00BB573C" w:rsidRPr="00BB573C" w:rsidRDefault="00BB573C" w:rsidP="00BB573C">
      <w:pPr>
        <w:pStyle w:val="ListParagraph"/>
        <w:jc w:val="both"/>
        <w:rPr>
          <w:rFonts w:ascii="Arial" w:hAnsi="Arial" w:cs="Arial"/>
          <w:color w:val="000000"/>
          <w:szCs w:val="22"/>
          <w:lang w:val="en-GB"/>
        </w:rPr>
      </w:pPr>
    </w:p>
    <w:p w:rsidR="00852939" w:rsidRDefault="00852939" w:rsidP="00626BF1">
      <w:pPr>
        <w:ind w:left="720"/>
        <w:jc w:val="both"/>
        <w:rPr>
          <w:rFonts w:ascii="Arial" w:eastAsia="Calibri" w:hAnsi="Arial" w:cs="Arial"/>
          <w:szCs w:val="22"/>
          <w:lang w:val="en-GB"/>
        </w:rPr>
      </w:pPr>
      <w:r w:rsidRPr="00C102A5">
        <w:rPr>
          <w:rFonts w:ascii="Arial" w:eastAsia="Calibri" w:hAnsi="Arial" w:cs="Arial"/>
          <w:szCs w:val="22"/>
          <w:lang w:val="en-GB"/>
        </w:rPr>
        <w:t>To discuss this opportunity in greater detail please call</w:t>
      </w:r>
      <w:r w:rsidR="00C102A5" w:rsidRPr="00C102A5">
        <w:rPr>
          <w:rFonts w:ascii="Arial" w:eastAsia="Calibri" w:hAnsi="Arial" w:cs="Arial"/>
          <w:szCs w:val="22"/>
          <w:lang w:val="en-GB"/>
        </w:rPr>
        <w:t xml:space="preserve"> </w:t>
      </w:r>
      <w:r w:rsidR="00781E54">
        <w:rPr>
          <w:rFonts w:ascii="Arial" w:eastAsia="Calibri" w:hAnsi="Arial" w:cs="Arial"/>
          <w:szCs w:val="22"/>
          <w:lang w:val="en-GB"/>
        </w:rPr>
        <w:t>Shona Eyre</w:t>
      </w:r>
      <w:r w:rsidR="00297A65" w:rsidRPr="00297A65">
        <w:rPr>
          <w:rFonts w:ascii="Arial" w:eastAsia="Calibri" w:hAnsi="Arial" w:cs="Arial"/>
          <w:szCs w:val="22"/>
          <w:lang w:val="en-GB"/>
        </w:rPr>
        <w:t xml:space="preserve"> on </w:t>
      </w:r>
      <w:r w:rsidR="009B7CB3" w:rsidRPr="00297A65">
        <w:rPr>
          <w:rFonts w:ascii="Arial" w:eastAsia="Calibri" w:hAnsi="Arial" w:cs="Arial"/>
          <w:szCs w:val="22"/>
          <w:lang w:val="en-GB"/>
        </w:rPr>
        <w:t>0113 218 5</w:t>
      </w:r>
      <w:r w:rsidR="00E208EF">
        <w:rPr>
          <w:rFonts w:ascii="Arial" w:eastAsia="Calibri" w:hAnsi="Arial" w:cs="Arial"/>
          <w:szCs w:val="22"/>
          <w:lang w:val="en-GB"/>
        </w:rPr>
        <w:t>294</w:t>
      </w:r>
      <w:r w:rsidR="009B7CB3">
        <w:rPr>
          <w:rFonts w:ascii="Arial" w:eastAsia="Calibri" w:hAnsi="Arial" w:cs="Arial"/>
          <w:b/>
          <w:szCs w:val="22"/>
          <w:lang w:val="en-GB"/>
        </w:rPr>
        <w:t xml:space="preserve"> </w:t>
      </w:r>
      <w:r w:rsidRPr="00C102A5">
        <w:rPr>
          <w:rFonts w:ascii="Arial" w:eastAsia="Calibri" w:hAnsi="Arial" w:cs="Arial"/>
          <w:szCs w:val="22"/>
          <w:lang w:val="en-GB"/>
        </w:rPr>
        <w:t>or email</w:t>
      </w:r>
      <w:r w:rsidR="00781E54">
        <w:rPr>
          <w:rFonts w:ascii="Arial" w:eastAsia="Calibri" w:hAnsi="Arial" w:cs="Arial"/>
          <w:szCs w:val="22"/>
          <w:lang w:val="en-GB"/>
        </w:rPr>
        <w:t xml:space="preserve"> </w:t>
      </w:r>
      <w:hyperlink r:id="rId10" w:history="1">
        <w:r w:rsidR="00781E54" w:rsidRPr="00F25D81">
          <w:rPr>
            <w:rStyle w:val="Hyperlink"/>
            <w:rFonts w:ascii="Arial" w:eastAsia="Calibri" w:hAnsi="Arial" w:cs="Arial"/>
            <w:szCs w:val="22"/>
            <w:lang w:val="en-GB"/>
          </w:rPr>
          <w:t>shona.eyre@st-gemma.co.uk</w:t>
        </w:r>
      </w:hyperlink>
    </w:p>
    <w:p w:rsidR="00781E54" w:rsidRDefault="00781E54" w:rsidP="00626BF1">
      <w:pPr>
        <w:ind w:left="720"/>
        <w:jc w:val="both"/>
        <w:rPr>
          <w:rFonts w:ascii="Arial" w:hAnsi="Arial" w:cs="Arial"/>
          <w:b/>
          <w:i/>
        </w:rPr>
      </w:pPr>
    </w:p>
    <w:p w:rsidR="005E25B4" w:rsidRDefault="005E25B4" w:rsidP="00626BF1">
      <w:pPr>
        <w:ind w:left="720"/>
        <w:jc w:val="both"/>
        <w:rPr>
          <w:rFonts w:ascii="Arial" w:eastAsia="Calibri" w:hAnsi="Arial" w:cs="Arial"/>
          <w:b/>
          <w:i/>
          <w:szCs w:val="22"/>
          <w:lang w:val="en-GB"/>
        </w:rPr>
      </w:pPr>
    </w:p>
    <w:p w:rsidR="005E25B4" w:rsidRPr="00B95CD6" w:rsidRDefault="005E25B4" w:rsidP="005E25B4">
      <w:pPr>
        <w:rPr>
          <w:rFonts w:ascii="Arial" w:hAnsi="Arial" w:cs="Arial"/>
          <w:b/>
          <w:color w:val="000000"/>
          <w:szCs w:val="22"/>
        </w:rPr>
      </w:pPr>
      <w:r w:rsidRPr="00B95CD6">
        <w:rPr>
          <w:rFonts w:ascii="Arial" w:hAnsi="Arial" w:cs="Arial"/>
          <w:b/>
          <w:color w:val="000000"/>
          <w:szCs w:val="22"/>
        </w:rPr>
        <w:t>Thank you</w:t>
      </w:r>
    </w:p>
    <w:p w:rsidR="005E25B4" w:rsidRPr="00B95CD6" w:rsidRDefault="005E25B4" w:rsidP="005E25B4">
      <w:pPr>
        <w:rPr>
          <w:rFonts w:ascii="Arial" w:hAnsi="Arial" w:cs="Arial"/>
          <w:b/>
          <w:color w:val="000000"/>
          <w:szCs w:val="22"/>
        </w:rPr>
      </w:pPr>
    </w:p>
    <w:p w:rsidR="005E25B4" w:rsidRPr="00B95CD6" w:rsidRDefault="005E25B4" w:rsidP="005E25B4">
      <w:pPr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St Gemma’s Hospice could not survive without the help and support provided by volunteers who give their time and energy so selflessly. </w:t>
      </w:r>
      <w:r w:rsidRPr="00B95CD6">
        <w:rPr>
          <w:rFonts w:ascii="Arial" w:hAnsi="Arial" w:cs="Arial"/>
          <w:color w:val="000000"/>
          <w:szCs w:val="22"/>
        </w:rPr>
        <w:t>Your contribution really will make a difference to the lives of local people.</w:t>
      </w:r>
    </w:p>
    <w:p w:rsidR="005E25B4" w:rsidRPr="00B95CD6" w:rsidRDefault="005E25B4" w:rsidP="005E25B4">
      <w:pPr>
        <w:rPr>
          <w:rFonts w:ascii="Arial" w:hAnsi="Arial" w:cs="Arial"/>
          <w:szCs w:val="22"/>
        </w:rPr>
      </w:pPr>
    </w:p>
    <w:p w:rsidR="005E25B4" w:rsidRPr="00C102A5" w:rsidRDefault="005E25B4" w:rsidP="00626BF1">
      <w:pPr>
        <w:ind w:left="720"/>
        <w:jc w:val="both"/>
        <w:rPr>
          <w:rFonts w:ascii="Arial" w:eastAsia="Calibri" w:hAnsi="Arial" w:cs="Arial"/>
          <w:b/>
          <w:i/>
          <w:szCs w:val="22"/>
          <w:lang w:val="en-GB"/>
        </w:rPr>
      </w:pPr>
    </w:p>
    <w:p w:rsidR="00852939" w:rsidRPr="00852939" w:rsidRDefault="00852939" w:rsidP="00852939">
      <w:pPr>
        <w:rPr>
          <w:rFonts w:ascii="Arial" w:eastAsia="Calibri" w:hAnsi="Arial" w:cs="Arial"/>
          <w:color w:val="0000FF"/>
          <w:szCs w:val="22"/>
          <w:u w:val="single"/>
          <w:lang w:val="en-GB"/>
        </w:rPr>
      </w:pPr>
    </w:p>
    <w:p w:rsidR="00256B7D" w:rsidRPr="00F06946" w:rsidRDefault="00256B7D" w:rsidP="00256B7D">
      <w:pPr>
        <w:pStyle w:val="NormalZ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</w:tabs>
        <w:spacing w:after="0" w:line="240" w:lineRule="auto"/>
        <w:rPr>
          <w:rFonts w:ascii="Arial" w:hAnsi="Arial" w:cs="Arial"/>
          <w:color w:val="000080"/>
          <w:sz w:val="22"/>
          <w:szCs w:val="22"/>
        </w:rPr>
      </w:pPr>
    </w:p>
    <w:p w:rsidR="004C74EA" w:rsidRPr="00F06946" w:rsidRDefault="004C74EA" w:rsidP="003B1FEB">
      <w:pPr>
        <w:rPr>
          <w:rFonts w:ascii="Arial" w:hAnsi="Arial" w:cs="Arial"/>
          <w:szCs w:val="22"/>
        </w:rPr>
      </w:pPr>
    </w:p>
    <w:p w:rsidR="00D7075A" w:rsidRPr="00F06946" w:rsidRDefault="00D7075A" w:rsidP="003B1FEB">
      <w:pPr>
        <w:rPr>
          <w:rFonts w:ascii="Arial" w:hAnsi="Arial" w:cs="Arial"/>
          <w:szCs w:val="22"/>
        </w:rPr>
      </w:pPr>
    </w:p>
    <w:p w:rsidR="00112E25" w:rsidRPr="00F06946" w:rsidRDefault="00112E25" w:rsidP="003B1FEB">
      <w:pPr>
        <w:rPr>
          <w:rFonts w:ascii="Arial" w:hAnsi="Arial" w:cs="Arial"/>
          <w:b/>
          <w:szCs w:val="22"/>
        </w:rPr>
      </w:pPr>
    </w:p>
    <w:p w:rsidR="00112E25" w:rsidRPr="00F06946" w:rsidRDefault="00112E25" w:rsidP="003B1FEB">
      <w:pPr>
        <w:rPr>
          <w:rFonts w:ascii="Arial" w:hAnsi="Arial" w:cs="Arial"/>
          <w:b/>
          <w:szCs w:val="22"/>
        </w:rPr>
      </w:pPr>
    </w:p>
    <w:p w:rsidR="00112E25" w:rsidRPr="00F06946" w:rsidRDefault="00112E25" w:rsidP="003B1FEB">
      <w:pPr>
        <w:rPr>
          <w:rFonts w:ascii="Arial" w:hAnsi="Arial" w:cs="Arial"/>
          <w:b/>
          <w:szCs w:val="22"/>
        </w:rPr>
      </w:pPr>
    </w:p>
    <w:p w:rsidR="00112E25" w:rsidRPr="00F06946" w:rsidRDefault="00112E25" w:rsidP="003B1FEB">
      <w:pPr>
        <w:rPr>
          <w:rFonts w:ascii="Arial" w:hAnsi="Arial" w:cs="Arial"/>
          <w:b/>
          <w:szCs w:val="22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B9791D" w:rsidRDefault="00B9791D" w:rsidP="00852939">
      <w:pPr>
        <w:jc w:val="right"/>
        <w:rPr>
          <w:rFonts w:ascii="Arial" w:hAnsi="Arial" w:cs="Arial"/>
          <w:i/>
          <w:sz w:val="16"/>
          <w:szCs w:val="16"/>
        </w:rPr>
      </w:pPr>
    </w:p>
    <w:p w:rsidR="004C74EA" w:rsidRPr="00852939" w:rsidRDefault="00C4199E" w:rsidP="00C4199E">
      <w:pPr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January 2019</w:t>
      </w:r>
      <w:bookmarkStart w:id="0" w:name="_GoBack"/>
      <w:bookmarkEnd w:id="0"/>
    </w:p>
    <w:sectPr w:rsidR="004C74EA" w:rsidRPr="00852939" w:rsidSect="0036433C">
      <w:pgSz w:w="11907" w:h="16840" w:code="9"/>
      <w:pgMar w:top="1134" w:right="1134" w:bottom="1134" w:left="1134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EB" w:rsidRDefault="009469EB">
      <w:r>
        <w:separator/>
      </w:r>
    </w:p>
  </w:endnote>
  <w:endnote w:type="continuationSeparator" w:id="0">
    <w:p w:rsidR="009469EB" w:rsidRDefault="0094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EB" w:rsidRDefault="009469EB">
      <w:r>
        <w:separator/>
      </w:r>
    </w:p>
  </w:footnote>
  <w:footnote w:type="continuationSeparator" w:id="0">
    <w:p w:rsidR="009469EB" w:rsidRDefault="00946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EC0"/>
    <w:multiLevelType w:val="hybridMultilevel"/>
    <w:tmpl w:val="04A462AE"/>
    <w:lvl w:ilvl="0" w:tplc="CCF800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EC5AB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7A3"/>
    <w:multiLevelType w:val="multilevel"/>
    <w:tmpl w:val="87125964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5B46FFD"/>
    <w:multiLevelType w:val="hybridMultilevel"/>
    <w:tmpl w:val="14E050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63A57"/>
    <w:multiLevelType w:val="hybridMultilevel"/>
    <w:tmpl w:val="93C69E16"/>
    <w:lvl w:ilvl="0" w:tplc="0809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" w15:restartNumberingAfterBreak="0">
    <w:nsid w:val="1E555BEA"/>
    <w:multiLevelType w:val="hybridMultilevel"/>
    <w:tmpl w:val="2206A3E4"/>
    <w:lvl w:ilvl="0" w:tplc="CCF800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FEC5AB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4247DE"/>
    <w:multiLevelType w:val="multilevel"/>
    <w:tmpl w:val="98188044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color w:val="auto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D8A4633"/>
    <w:multiLevelType w:val="hybridMultilevel"/>
    <w:tmpl w:val="AC1E7356"/>
    <w:lvl w:ilvl="0" w:tplc="BFEC5AB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F6464B"/>
    <w:multiLevelType w:val="hybridMultilevel"/>
    <w:tmpl w:val="E032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71C10"/>
    <w:multiLevelType w:val="hybridMultilevel"/>
    <w:tmpl w:val="0F847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15F41"/>
    <w:multiLevelType w:val="multilevel"/>
    <w:tmpl w:val="121047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D0647D5"/>
    <w:multiLevelType w:val="hybridMultilevel"/>
    <w:tmpl w:val="EFB45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06BA1"/>
    <w:multiLevelType w:val="hybridMultilevel"/>
    <w:tmpl w:val="854E6C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AF297B"/>
    <w:multiLevelType w:val="hybridMultilevel"/>
    <w:tmpl w:val="06DC62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880BF6"/>
    <w:multiLevelType w:val="hybridMultilevel"/>
    <w:tmpl w:val="426205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AA300A"/>
    <w:multiLevelType w:val="hybridMultilevel"/>
    <w:tmpl w:val="E43C59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666F66"/>
    <w:multiLevelType w:val="hybridMultilevel"/>
    <w:tmpl w:val="4596FA3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12"/>
  </w:num>
  <w:num w:numId="13">
    <w:abstractNumId w:val="14"/>
  </w:num>
  <w:num w:numId="14">
    <w:abstractNumId w:val="3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EB"/>
    <w:rsid w:val="0003568B"/>
    <w:rsid w:val="00040CAA"/>
    <w:rsid w:val="00065C72"/>
    <w:rsid w:val="000C41B3"/>
    <w:rsid w:val="000D0759"/>
    <w:rsid w:val="000E2D96"/>
    <w:rsid w:val="00112E25"/>
    <w:rsid w:val="001468CC"/>
    <w:rsid w:val="00182397"/>
    <w:rsid w:val="00184855"/>
    <w:rsid w:val="00200422"/>
    <w:rsid w:val="00200DE8"/>
    <w:rsid w:val="00250236"/>
    <w:rsid w:val="00256AE9"/>
    <w:rsid w:val="00256B7D"/>
    <w:rsid w:val="0028435B"/>
    <w:rsid w:val="00294BEE"/>
    <w:rsid w:val="00297A65"/>
    <w:rsid w:val="00307CC4"/>
    <w:rsid w:val="00321532"/>
    <w:rsid w:val="00336FC0"/>
    <w:rsid w:val="0035600B"/>
    <w:rsid w:val="0036433C"/>
    <w:rsid w:val="003A3D94"/>
    <w:rsid w:val="003B1FEB"/>
    <w:rsid w:val="003D7FF2"/>
    <w:rsid w:val="003F796D"/>
    <w:rsid w:val="00420FC1"/>
    <w:rsid w:val="00465498"/>
    <w:rsid w:val="00497C0A"/>
    <w:rsid w:val="004B324A"/>
    <w:rsid w:val="004B5FEB"/>
    <w:rsid w:val="004C74EA"/>
    <w:rsid w:val="004E09E1"/>
    <w:rsid w:val="004F2CB7"/>
    <w:rsid w:val="0054635F"/>
    <w:rsid w:val="00575EA2"/>
    <w:rsid w:val="005843A2"/>
    <w:rsid w:val="005A43C7"/>
    <w:rsid w:val="005A4D1E"/>
    <w:rsid w:val="005E25B4"/>
    <w:rsid w:val="005F5015"/>
    <w:rsid w:val="00626BF1"/>
    <w:rsid w:val="00666FA9"/>
    <w:rsid w:val="006E35A8"/>
    <w:rsid w:val="006F1A52"/>
    <w:rsid w:val="00701A79"/>
    <w:rsid w:val="00720DE9"/>
    <w:rsid w:val="00732C89"/>
    <w:rsid w:val="007510BA"/>
    <w:rsid w:val="00781E54"/>
    <w:rsid w:val="007A589A"/>
    <w:rsid w:val="007B3DF2"/>
    <w:rsid w:val="007D2F6B"/>
    <w:rsid w:val="007F0042"/>
    <w:rsid w:val="00806506"/>
    <w:rsid w:val="00852939"/>
    <w:rsid w:val="00854B65"/>
    <w:rsid w:val="0089420A"/>
    <w:rsid w:val="008A29BA"/>
    <w:rsid w:val="008B25D8"/>
    <w:rsid w:val="008B2E33"/>
    <w:rsid w:val="008D1089"/>
    <w:rsid w:val="008F7D28"/>
    <w:rsid w:val="00943CA8"/>
    <w:rsid w:val="009469EB"/>
    <w:rsid w:val="00952FD7"/>
    <w:rsid w:val="0097206C"/>
    <w:rsid w:val="00982E6F"/>
    <w:rsid w:val="009B684D"/>
    <w:rsid w:val="009B7CB3"/>
    <w:rsid w:val="00A32453"/>
    <w:rsid w:val="00A72369"/>
    <w:rsid w:val="00AA7131"/>
    <w:rsid w:val="00B07883"/>
    <w:rsid w:val="00B86495"/>
    <w:rsid w:val="00B9791D"/>
    <w:rsid w:val="00BB573C"/>
    <w:rsid w:val="00BE58F3"/>
    <w:rsid w:val="00C102A5"/>
    <w:rsid w:val="00C21659"/>
    <w:rsid w:val="00C23974"/>
    <w:rsid w:val="00C35553"/>
    <w:rsid w:val="00C35721"/>
    <w:rsid w:val="00C40FD1"/>
    <w:rsid w:val="00C4199E"/>
    <w:rsid w:val="00D00EC0"/>
    <w:rsid w:val="00D35C12"/>
    <w:rsid w:val="00D7075A"/>
    <w:rsid w:val="00DC1DAB"/>
    <w:rsid w:val="00E0712A"/>
    <w:rsid w:val="00E208EF"/>
    <w:rsid w:val="00E42EB2"/>
    <w:rsid w:val="00E62E5C"/>
    <w:rsid w:val="00E770C5"/>
    <w:rsid w:val="00E92F77"/>
    <w:rsid w:val="00E935F9"/>
    <w:rsid w:val="00EA32FC"/>
    <w:rsid w:val="00EB5580"/>
    <w:rsid w:val="00F06946"/>
    <w:rsid w:val="00F31CA2"/>
    <w:rsid w:val="00F82B07"/>
    <w:rsid w:val="00F84DC1"/>
    <w:rsid w:val="00FA555D"/>
    <w:rsid w:val="00FF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F0535"/>
  <w15:docId w15:val="{BE7694E1-6986-4567-93C5-5E58BFF6F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lantin" w:eastAsia="Calibri" w:hAnsi="Planti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D96"/>
    <w:rPr>
      <w:rFonts w:eastAsia="Times New Roman"/>
      <w:sz w:val="2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0E2D96"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E2D96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rsid w:val="000E2D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2D96"/>
    <w:rPr>
      <w:rFonts w:eastAsia="Times New Roman" w:cs="Times New Roman"/>
      <w:szCs w:val="20"/>
      <w:lang w:val="en-US"/>
    </w:rPr>
  </w:style>
  <w:style w:type="paragraph" w:styleId="Title">
    <w:name w:val="Title"/>
    <w:basedOn w:val="Normal"/>
    <w:link w:val="TitleChar"/>
    <w:qFormat/>
    <w:rsid w:val="000E2D96"/>
    <w:pPr>
      <w:jc w:val="center"/>
    </w:pPr>
    <w:rPr>
      <w:b/>
      <w:lang w:val="en-GB"/>
    </w:rPr>
  </w:style>
  <w:style w:type="character" w:customStyle="1" w:styleId="TitleChar">
    <w:name w:val="Title Char"/>
    <w:basedOn w:val="DefaultParagraphFont"/>
    <w:link w:val="Title"/>
    <w:rsid w:val="000E2D96"/>
    <w:rPr>
      <w:rFonts w:eastAsia="Times New Roman" w:cs="Times New Roman"/>
      <w:b/>
      <w:szCs w:val="20"/>
    </w:rPr>
  </w:style>
  <w:style w:type="paragraph" w:customStyle="1" w:styleId="NormalZB">
    <w:name w:val="Normal ZB"/>
    <w:rsid w:val="000E2D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</w:pPr>
    <w:rPr>
      <w:rFonts w:ascii="Times New Roman" w:eastAsia="Times New Roman" w:hAnsi="Times New Roman"/>
      <w:b/>
      <w:color w:val="000000"/>
      <w:sz w:val="24"/>
      <w:lang w:val="en-US" w:eastAsia="en-US"/>
    </w:rPr>
  </w:style>
  <w:style w:type="paragraph" w:customStyle="1" w:styleId="NormalZC">
    <w:name w:val="Normal ZC"/>
    <w:rsid w:val="000E2D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240" w:line="240" w:lineRule="atLeast"/>
      <w:jc w:val="both"/>
    </w:pPr>
    <w:rPr>
      <w:rFonts w:ascii="Times New Roman" w:eastAsia="Times New Roman" w:hAnsi="Times New Roman"/>
      <w:color w:val="000000"/>
      <w:sz w:val="24"/>
      <w:lang w:val="en-US" w:eastAsia="en-US"/>
    </w:rPr>
  </w:style>
  <w:style w:type="paragraph" w:styleId="Subtitle">
    <w:name w:val="Subtitle"/>
    <w:basedOn w:val="Normal"/>
    <w:link w:val="SubtitleChar"/>
    <w:qFormat/>
    <w:rsid w:val="000E2D96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0E2D96"/>
    <w:rPr>
      <w:rFonts w:eastAsia="Times New Roman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C74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2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93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939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39"/>
    <w:rPr>
      <w:rFonts w:eastAsia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39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529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29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A589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-gemma.co.uk/voluntee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hona.eyre@st-gemma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-gemma.co.uk/volunte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Whitcombe</dc:creator>
  <cp:lastModifiedBy>Hannah Whitcombe</cp:lastModifiedBy>
  <cp:revision>5</cp:revision>
  <cp:lastPrinted>2009-10-09T11:25:00Z</cp:lastPrinted>
  <dcterms:created xsi:type="dcterms:W3CDTF">2019-01-04T15:34:00Z</dcterms:created>
  <dcterms:modified xsi:type="dcterms:W3CDTF">2019-01-04T15:43:00Z</dcterms:modified>
</cp:coreProperties>
</file>