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71" w:rsidRPr="00F869B2" w:rsidRDefault="00CE3671" w:rsidP="00CE3671">
      <w:pPr>
        <w:tabs>
          <w:tab w:val="center" w:pos="4513"/>
          <w:tab w:val="right" w:pos="9026"/>
        </w:tabs>
        <w:spacing w:after="0" w:line="240" w:lineRule="auto"/>
        <w:jc w:val="left"/>
        <w:rPr>
          <w:rFonts w:ascii="Arial" w:eastAsia="Times New Roman" w:hAnsi="Arial" w:cs="Arial"/>
          <w:sz w:val="24"/>
          <w:szCs w:val="24"/>
          <w:lang w:val="en-US"/>
        </w:rPr>
      </w:pPr>
    </w:p>
    <w:tbl>
      <w:tblPr>
        <w:tblpPr w:leftFromText="180" w:rightFromText="180" w:vertAnchor="page" w:horzAnchor="margin" w:tblpY="1516"/>
        <w:tblW w:w="0" w:type="auto"/>
        <w:tblLook w:val="04A0" w:firstRow="1" w:lastRow="0" w:firstColumn="1" w:lastColumn="0" w:noHBand="0" w:noVBand="1"/>
      </w:tblPr>
      <w:tblGrid>
        <w:gridCol w:w="6658"/>
        <w:gridCol w:w="2586"/>
      </w:tblGrid>
      <w:tr w:rsidR="00CE3671" w:rsidRPr="00F869B2" w:rsidTr="00F65605">
        <w:tc>
          <w:tcPr>
            <w:tcW w:w="6658" w:type="dxa"/>
            <w:shd w:val="clear" w:color="auto" w:fill="auto"/>
            <w:vAlign w:val="center"/>
          </w:tcPr>
          <w:p w:rsidR="00743D2B" w:rsidRDefault="00743D2B" w:rsidP="00F65605">
            <w:pPr>
              <w:spacing w:after="0" w:line="240" w:lineRule="auto"/>
              <w:jc w:val="left"/>
              <w:rPr>
                <w:rFonts w:ascii="Arial" w:hAnsi="Arial" w:cs="Arial"/>
                <w:b/>
                <w:sz w:val="36"/>
                <w:szCs w:val="36"/>
                <w:lang w:val="en-US"/>
              </w:rPr>
            </w:pPr>
          </w:p>
          <w:p w:rsidR="00743D2B" w:rsidRPr="007D70A2" w:rsidRDefault="00743D2B" w:rsidP="007D70A2">
            <w:pPr>
              <w:spacing w:after="0" w:line="240" w:lineRule="auto"/>
              <w:jc w:val="left"/>
              <w:rPr>
                <w:rFonts w:ascii="Arial" w:hAnsi="Arial" w:cs="Arial"/>
                <w:b/>
                <w:sz w:val="36"/>
                <w:szCs w:val="36"/>
                <w:lang w:val="en-US"/>
              </w:rPr>
            </w:pPr>
            <w:r>
              <w:rPr>
                <w:rFonts w:ascii="Arial" w:hAnsi="Arial" w:cs="Arial"/>
                <w:b/>
                <w:sz w:val="36"/>
                <w:szCs w:val="36"/>
                <w:lang w:val="en-US"/>
              </w:rPr>
              <w:t>Role Profile -</w:t>
            </w:r>
            <w:r w:rsidR="007C2881" w:rsidRPr="00743D2B">
              <w:rPr>
                <w:rFonts w:ascii="Arial" w:hAnsi="Arial" w:cs="Arial"/>
                <w:b/>
                <w:sz w:val="36"/>
                <w:szCs w:val="36"/>
                <w:lang w:val="en-US"/>
              </w:rPr>
              <w:t xml:space="preserve"> </w:t>
            </w:r>
            <w:r w:rsidR="00CE3671" w:rsidRPr="00743D2B">
              <w:rPr>
                <w:rFonts w:ascii="Arial" w:hAnsi="Arial" w:cs="Arial"/>
                <w:b/>
                <w:sz w:val="36"/>
                <w:szCs w:val="36"/>
                <w:lang w:val="en-US"/>
              </w:rPr>
              <w:t>Retail Support Manager</w:t>
            </w:r>
            <w:r w:rsidR="009756BD" w:rsidRPr="00743D2B">
              <w:rPr>
                <w:rFonts w:ascii="Arial" w:hAnsi="Arial" w:cs="Arial"/>
                <w:b/>
                <w:sz w:val="36"/>
                <w:szCs w:val="36"/>
                <w:lang w:val="en-US"/>
              </w:rPr>
              <w:t xml:space="preserve"> </w:t>
            </w:r>
          </w:p>
          <w:p w:rsidR="00CE3671" w:rsidRPr="00F869B2" w:rsidRDefault="00CE3671" w:rsidP="00743D2B">
            <w:pPr>
              <w:tabs>
                <w:tab w:val="left" w:pos="2835"/>
              </w:tabs>
              <w:spacing w:after="0" w:line="240" w:lineRule="auto"/>
              <w:jc w:val="left"/>
              <w:rPr>
                <w:rFonts w:ascii="Arial" w:hAnsi="Arial" w:cs="Arial"/>
                <w:b/>
                <w:sz w:val="28"/>
                <w:szCs w:val="28"/>
                <w:lang w:val="en-US"/>
              </w:rPr>
            </w:pPr>
          </w:p>
        </w:tc>
        <w:tc>
          <w:tcPr>
            <w:tcW w:w="2586" w:type="dxa"/>
            <w:shd w:val="clear" w:color="auto" w:fill="auto"/>
          </w:tcPr>
          <w:p w:rsidR="00CE3671" w:rsidRPr="00F869B2" w:rsidRDefault="00CE3671" w:rsidP="00743D2B">
            <w:pPr>
              <w:spacing w:after="0" w:line="240" w:lineRule="auto"/>
              <w:jc w:val="right"/>
              <w:rPr>
                <w:rFonts w:ascii="Arial" w:hAnsi="Arial" w:cs="Arial"/>
                <w:sz w:val="28"/>
                <w:szCs w:val="28"/>
                <w:lang w:val="en-US"/>
              </w:rPr>
            </w:pPr>
            <w:r w:rsidRPr="00F869B2">
              <w:rPr>
                <w:rFonts w:ascii="Arial" w:hAnsi="Arial" w:cs="Arial"/>
                <w:noProof/>
                <w:sz w:val="28"/>
                <w:szCs w:val="28"/>
                <w:lang w:eastAsia="en-GB"/>
              </w:rPr>
              <w:drawing>
                <wp:inline distT="0" distB="0" distL="0" distR="0" wp14:anchorId="5416E480" wp14:editId="0D48D992">
                  <wp:extent cx="15049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CE3671" w:rsidRDefault="00CE3671" w:rsidP="00CE3671">
      <w:pPr>
        <w:spacing w:after="240" w:line="240" w:lineRule="atLeast"/>
        <w:jc w:val="left"/>
        <w:rPr>
          <w:rFonts w:ascii="Arial" w:eastAsia="Times New Roman" w:hAnsi="Arial" w:cs="Arial"/>
          <w:b/>
          <w:color w:val="000000"/>
          <w:sz w:val="22"/>
          <w:szCs w:val="20"/>
        </w:rPr>
      </w:pPr>
    </w:p>
    <w:p w:rsidR="00CE3671" w:rsidRDefault="00CE3671" w:rsidP="00CE3671">
      <w:pPr>
        <w:spacing w:after="240" w:line="240" w:lineRule="atLeast"/>
        <w:jc w:val="left"/>
        <w:rPr>
          <w:rFonts w:ascii="Arial" w:eastAsia="Times New Roman" w:hAnsi="Arial" w:cs="Arial"/>
          <w:b/>
          <w:color w:val="000000"/>
          <w:sz w:val="22"/>
          <w:szCs w:val="20"/>
        </w:rPr>
      </w:pPr>
    </w:p>
    <w:p w:rsidR="00CE3671" w:rsidRDefault="00CE3671" w:rsidP="00CE3671">
      <w:pPr>
        <w:spacing w:after="240" w:line="240" w:lineRule="atLeast"/>
        <w:jc w:val="left"/>
        <w:rPr>
          <w:rFonts w:ascii="Arial" w:eastAsia="Times New Roman" w:hAnsi="Arial" w:cs="Arial"/>
          <w:b/>
          <w:color w:val="000000"/>
          <w:sz w:val="22"/>
          <w:szCs w:val="20"/>
        </w:rPr>
      </w:pPr>
    </w:p>
    <w:p w:rsidR="00CE3671" w:rsidRDefault="00CE3671" w:rsidP="00CE3671">
      <w:pPr>
        <w:spacing w:after="240" w:line="240" w:lineRule="atLeast"/>
        <w:jc w:val="left"/>
        <w:rPr>
          <w:rFonts w:ascii="Arial" w:eastAsia="Times New Roman" w:hAnsi="Arial" w:cs="Arial"/>
          <w:b/>
          <w:color w:val="000000"/>
          <w:sz w:val="22"/>
          <w:szCs w:val="20"/>
        </w:rPr>
      </w:pPr>
    </w:p>
    <w:p w:rsidR="00743D2B" w:rsidRDefault="00743D2B" w:rsidP="0043313F">
      <w:pPr>
        <w:spacing w:after="240" w:line="240" w:lineRule="atLeast"/>
        <w:jc w:val="both"/>
        <w:rPr>
          <w:rFonts w:ascii="Arial" w:eastAsia="Times New Roman" w:hAnsi="Arial" w:cs="Arial"/>
          <w:b/>
          <w:color w:val="000000"/>
          <w:sz w:val="24"/>
          <w:szCs w:val="20"/>
        </w:rPr>
      </w:pPr>
    </w:p>
    <w:p w:rsidR="00743D2B" w:rsidRPr="00743D2B" w:rsidRDefault="00743D2B" w:rsidP="00743D2B">
      <w:pPr>
        <w:tabs>
          <w:tab w:val="left" w:pos="2835"/>
        </w:tabs>
        <w:spacing w:after="0" w:line="240" w:lineRule="auto"/>
        <w:jc w:val="left"/>
        <w:rPr>
          <w:rFonts w:ascii="Arial" w:hAnsi="Arial" w:cs="Arial"/>
          <w:b/>
          <w:sz w:val="24"/>
          <w:szCs w:val="24"/>
          <w:lang w:val="en-US"/>
        </w:rPr>
      </w:pPr>
      <w:r w:rsidRPr="00743D2B">
        <w:rPr>
          <w:rFonts w:ascii="Arial" w:hAnsi="Arial" w:cs="Arial"/>
          <w:b/>
          <w:sz w:val="24"/>
          <w:szCs w:val="24"/>
          <w:lang w:val="en-US"/>
        </w:rPr>
        <w:t xml:space="preserve">Reports to:    Head of Retail </w:t>
      </w:r>
    </w:p>
    <w:p w:rsidR="00743D2B" w:rsidRDefault="00743D2B" w:rsidP="0043313F">
      <w:pPr>
        <w:spacing w:after="240" w:line="240" w:lineRule="atLeast"/>
        <w:jc w:val="both"/>
        <w:rPr>
          <w:rFonts w:ascii="Arial" w:eastAsia="Times New Roman" w:hAnsi="Arial" w:cs="Arial"/>
          <w:b/>
          <w:color w:val="000000"/>
          <w:sz w:val="24"/>
          <w:szCs w:val="20"/>
        </w:rPr>
      </w:pPr>
    </w:p>
    <w:p w:rsidR="00CE3671" w:rsidRPr="007C2881" w:rsidRDefault="00CE3671" w:rsidP="0043313F">
      <w:pPr>
        <w:spacing w:after="240" w:line="240" w:lineRule="atLeast"/>
        <w:jc w:val="both"/>
        <w:rPr>
          <w:rFonts w:ascii="Arial" w:eastAsia="Times New Roman" w:hAnsi="Arial" w:cs="Arial"/>
          <w:b/>
          <w:color w:val="000000"/>
          <w:sz w:val="24"/>
          <w:szCs w:val="20"/>
        </w:rPr>
      </w:pPr>
      <w:r w:rsidRPr="007C2881">
        <w:rPr>
          <w:rFonts w:ascii="Arial" w:eastAsia="Times New Roman" w:hAnsi="Arial" w:cs="Arial"/>
          <w:b/>
          <w:color w:val="000000"/>
          <w:sz w:val="24"/>
          <w:szCs w:val="20"/>
        </w:rPr>
        <w:t>Main Purpose of Post</w:t>
      </w:r>
    </w:p>
    <w:p w:rsidR="00CE3671" w:rsidRDefault="00CE3671" w:rsidP="00CE3671">
      <w:pPr>
        <w:spacing w:after="0" w:line="240" w:lineRule="auto"/>
        <w:ind w:right="-330"/>
        <w:jc w:val="left"/>
        <w:rPr>
          <w:rFonts w:ascii="Arial" w:eastAsia="Times New Roman" w:hAnsi="Arial" w:cs="Arial"/>
          <w:sz w:val="22"/>
          <w:lang w:val="en-US"/>
        </w:rPr>
      </w:pPr>
      <w:r w:rsidRPr="00F869B2">
        <w:rPr>
          <w:rFonts w:ascii="Arial" w:eastAsia="Times New Roman" w:hAnsi="Arial" w:cs="Arial"/>
          <w:sz w:val="22"/>
          <w:lang w:val="en-US"/>
        </w:rPr>
        <w:t>To provide a high quality sup</w:t>
      </w:r>
      <w:r>
        <w:rPr>
          <w:rFonts w:ascii="Arial" w:eastAsia="Times New Roman" w:hAnsi="Arial" w:cs="Arial"/>
          <w:sz w:val="22"/>
          <w:lang w:val="en-US"/>
        </w:rPr>
        <w:t>port service to the Retail Team and to ensure the retail estate is effectively and efficiently managed. Communicate and liaise effectively with all members of the Retail Team and with other Hospice departments.</w:t>
      </w:r>
    </w:p>
    <w:p w:rsidR="00CE3671" w:rsidRPr="00F869B2" w:rsidRDefault="00CE3671" w:rsidP="00CE3671">
      <w:pPr>
        <w:spacing w:after="0" w:line="240" w:lineRule="auto"/>
        <w:jc w:val="left"/>
        <w:rPr>
          <w:rFonts w:ascii="Arial" w:eastAsia="Times New Roman" w:hAnsi="Arial" w:cs="Arial"/>
          <w:sz w:val="22"/>
          <w:lang w:val="en-US"/>
        </w:rPr>
      </w:pPr>
    </w:p>
    <w:p w:rsidR="00CE3671" w:rsidRPr="00F869B2" w:rsidRDefault="00CE3671" w:rsidP="00CE3671">
      <w:pPr>
        <w:spacing w:after="0" w:line="240" w:lineRule="auto"/>
        <w:jc w:val="left"/>
        <w:rPr>
          <w:rFonts w:ascii="Arial" w:eastAsia="Times New Roman" w:hAnsi="Arial" w:cs="Arial"/>
          <w:b/>
          <w:sz w:val="22"/>
          <w:lang w:val="en-US"/>
        </w:rPr>
      </w:pPr>
      <w:r w:rsidRPr="00F869B2">
        <w:rPr>
          <w:rFonts w:ascii="Arial" w:eastAsia="Times New Roman" w:hAnsi="Arial" w:cs="Arial"/>
          <w:sz w:val="22"/>
          <w:lang w:val="en-US"/>
        </w:rPr>
        <w:t xml:space="preserve">The role is varied and as such the post holder will need to have a flexible, proactive approach, with an ability to plan and organise the workload effectively.  A broad understanding of retail services, practices and priorities will be critical to success. </w:t>
      </w:r>
    </w:p>
    <w:p w:rsidR="00CE3671" w:rsidRPr="005D212C" w:rsidRDefault="00CE3671" w:rsidP="00CE3671">
      <w:pPr>
        <w:keepNext/>
        <w:spacing w:after="0" w:line="240" w:lineRule="auto"/>
        <w:jc w:val="left"/>
        <w:outlineLvl w:val="0"/>
        <w:rPr>
          <w:rFonts w:ascii="Arial" w:eastAsia="Times New Roman" w:hAnsi="Arial" w:cs="Arial"/>
          <w:b/>
          <w:sz w:val="22"/>
          <w:lang w:val="en-US"/>
        </w:rPr>
      </w:pPr>
    </w:p>
    <w:p w:rsidR="00CE3671" w:rsidRPr="007C2881" w:rsidRDefault="00CE3671" w:rsidP="0043313F">
      <w:pPr>
        <w:keepNext/>
        <w:spacing w:after="0" w:line="240" w:lineRule="auto"/>
        <w:jc w:val="both"/>
        <w:outlineLvl w:val="0"/>
        <w:rPr>
          <w:rFonts w:ascii="Arial" w:eastAsia="Times New Roman" w:hAnsi="Arial" w:cs="Arial"/>
          <w:b/>
          <w:sz w:val="24"/>
          <w:lang w:val="en-US"/>
        </w:rPr>
      </w:pPr>
      <w:r w:rsidRPr="007C2881">
        <w:rPr>
          <w:rFonts w:ascii="Arial" w:eastAsia="Times New Roman" w:hAnsi="Arial" w:cs="Arial"/>
          <w:b/>
          <w:sz w:val="24"/>
          <w:lang w:val="en-US"/>
        </w:rPr>
        <w:t>Specific Duties and Responsibilities</w:t>
      </w:r>
    </w:p>
    <w:p w:rsidR="00CE3671" w:rsidRPr="007C2881" w:rsidRDefault="00CE3671" w:rsidP="00CE3671">
      <w:pPr>
        <w:spacing w:after="0" w:line="240" w:lineRule="auto"/>
        <w:jc w:val="left"/>
        <w:rPr>
          <w:rFonts w:ascii="Arial" w:eastAsia="Times New Roman" w:hAnsi="Arial" w:cs="Arial"/>
          <w:b/>
          <w:sz w:val="24"/>
          <w:lang w:val="en-US"/>
        </w:rPr>
      </w:pPr>
    </w:p>
    <w:p w:rsidR="00CE3671" w:rsidRPr="005D212C" w:rsidRDefault="00CE3671" w:rsidP="00CE3671">
      <w:pPr>
        <w:numPr>
          <w:ilvl w:val="0"/>
          <w:numId w:val="2"/>
        </w:numPr>
        <w:spacing w:after="0" w:line="240" w:lineRule="auto"/>
        <w:ind w:left="680" w:hanging="680"/>
        <w:contextualSpacing/>
        <w:jc w:val="left"/>
        <w:rPr>
          <w:rFonts w:ascii="Arial" w:eastAsia="Times New Roman" w:hAnsi="Arial" w:cs="Arial"/>
          <w:b/>
          <w:sz w:val="22"/>
          <w:lang w:val="en-US"/>
        </w:rPr>
      </w:pPr>
      <w:r w:rsidRPr="005D212C">
        <w:rPr>
          <w:rFonts w:ascii="Arial" w:eastAsia="Times New Roman" w:hAnsi="Arial" w:cs="Arial"/>
          <w:b/>
          <w:sz w:val="22"/>
          <w:lang w:val="en-US"/>
        </w:rPr>
        <w:t>Management &amp; Cover Provision</w:t>
      </w:r>
    </w:p>
    <w:p w:rsidR="00CE3671" w:rsidRPr="005D212C" w:rsidRDefault="00CE3671" w:rsidP="00CE3671">
      <w:pPr>
        <w:spacing w:after="0" w:line="240" w:lineRule="auto"/>
        <w:jc w:val="left"/>
        <w:rPr>
          <w:rFonts w:ascii="Arial" w:eastAsia="Times New Roman" w:hAnsi="Arial" w:cs="Arial"/>
          <w:b/>
          <w:sz w:val="22"/>
          <w:lang w:val="en-US"/>
        </w:rPr>
      </w:pPr>
    </w:p>
    <w:p w:rsidR="00CE3671" w:rsidRPr="005D212C" w:rsidRDefault="00CE3671" w:rsidP="00CE3671">
      <w:pPr>
        <w:numPr>
          <w:ilvl w:val="0"/>
          <w:numId w:val="1"/>
        </w:numPr>
        <w:spacing w:after="0" w:line="240" w:lineRule="auto"/>
        <w:ind w:left="680" w:hanging="680"/>
        <w:contextualSpacing/>
        <w:jc w:val="left"/>
        <w:rPr>
          <w:rFonts w:ascii="Arial" w:eastAsia="Times New Roman" w:hAnsi="Arial" w:cs="Arial"/>
          <w:sz w:val="22"/>
          <w:lang w:val="en-US"/>
        </w:rPr>
      </w:pPr>
      <w:r w:rsidRPr="005D212C">
        <w:rPr>
          <w:rFonts w:ascii="Arial" w:eastAsia="Times New Roman" w:hAnsi="Arial" w:cs="Arial"/>
          <w:sz w:val="22"/>
          <w:lang w:val="en-US"/>
        </w:rPr>
        <w:t>Manage the Retail Administration Assistant (RAA) to ensure they provide effective support to the retail chain.</w:t>
      </w:r>
    </w:p>
    <w:p w:rsidR="00CE3671" w:rsidRPr="005D212C" w:rsidRDefault="00CE3671" w:rsidP="00CE3671">
      <w:pPr>
        <w:spacing w:after="0" w:line="240" w:lineRule="auto"/>
        <w:ind w:left="720"/>
        <w:contextualSpacing/>
        <w:jc w:val="left"/>
        <w:rPr>
          <w:rFonts w:ascii="Arial" w:eastAsia="Times New Roman" w:hAnsi="Arial" w:cs="Arial"/>
          <w:sz w:val="22"/>
          <w:lang w:val="en-US"/>
        </w:rPr>
      </w:pPr>
    </w:p>
    <w:p w:rsidR="00CE3671" w:rsidRPr="005D212C" w:rsidRDefault="00835199" w:rsidP="00CE3671">
      <w:pPr>
        <w:numPr>
          <w:ilvl w:val="0"/>
          <w:numId w:val="1"/>
        </w:numPr>
        <w:spacing w:after="0" w:line="240" w:lineRule="auto"/>
        <w:ind w:hanging="720"/>
        <w:contextualSpacing/>
        <w:jc w:val="left"/>
        <w:rPr>
          <w:rFonts w:ascii="Arial" w:eastAsia="Times New Roman" w:hAnsi="Arial" w:cs="Arial"/>
          <w:sz w:val="22"/>
          <w:lang w:val="en-US"/>
        </w:rPr>
      </w:pPr>
      <w:r>
        <w:rPr>
          <w:rFonts w:ascii="Arial" w:eastAsia="Times New Roman" w:hAnsi="Arial" w:cs="Arial"/>
          <w:sz w:val="22"/>
          <w:lang w:val="en-US"/>
        </w:rPr>
        <w:t>Manage all Mobile Managers, B</w:t>
      </w:r>
      <w:r w:rsidR="00CE3671" w:rsidRPr="005D212C">
        <w:rPr>
          <w:rFonts w:ascii="Arial" w:eastAsia="Times New Roman" w:hAnsi="Arial" w:cs="Arial"/>
          <w:sz w:val="22"/>
          <w:lang w:val="en-US"/>
        </w:rPr>
        <w:t>ank Assistant Managers and liaise with other part time permanent staff in order to provide sufficient cover for all shops to be open and trading within agreed hours.</w:t>
      </w:r>
    </w:p>
    <w:p w:rsidR="00CE3671" w:rsidRPr="005D212C" w:rsidRDefault="00CE3671" w:rsidP="00CE3671">
      <w:pPr>
        <w:spacing w:after="0" w:line="240" w:lineRule="auto"/>
        <w:ind w:left="680"/>
        <w:contextualSpacing/>
        <w:jc w:val="left"/>
        <w:rPr>
          <w:rFonts w:ascii="Arial" w:eastAsia="Times New Roman" w:hAnsi="Arial" w:cs="Arial"/>
          <w:sz w:val="22"/>
          <w:lang w:val="en-US"/>
        </w:rPr>
      </w:pPr>
    </w:p>
    <w:p w:rsidR="00CE3671" w:rsidRPr="005D212C" w:rsidRDefault="00CE3671" w:rsidP="00CE3671">
      <w:pPr>
        <w:numPr>
          <w:ilvl w:val="0"/>
          <w:numId w:val="1"/>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Liaise closely with the Head of Retail (H</w:t>
      </w:r>
      <w:r w:rsidR="00036A84">
        <w:rPr>
          <w:rFonts w:ascii="Arial" w:eastAsia="Times New Roman" w:hAnsi="Arial" w:cs="Arial"/>
          <w:bCs/>
          <w:sz w:val="22"/>
          <w:lang w:val="en-US"/>
        </w:rPr>
        <w:t>oR)</w:t>
      </w:r>
      <w:r w:rsidR="007C2881">
        <w:rPr>
          <w:rFonts w:ascii="Arial" w:eastAsia="Times New Roman" w:hAnsi="Arial" w:cs="Arial"/>
          <w:bCs/>
          <w:sz w:val="22"/>
          <w:lang w:val="en-US"/>
        </w:rPr>
        <w:t xml:space="preserve"> and Deputy Head of Retail (DHoR)</w:t>
      </w:r>
      <w:r w:rsidR="00036A84">
        <w:rPr>
          <w:rFonts w:ascii="Arial" w:eastAsia="Times New Roman" w:hAnsi="Arial" w:cs="Arial"/>
          <w:bCs/>
          <w:sz w:val="22"/>
          <w:lang w:val="en-US"/>
        </w:rPr>
        <w:t xml:space="preserve"> </w:t>
      </w:r>
      <w:r w:rsidRPr="005D212C">
        <w:rPr>
          <w:rFonts w:ascii="Arial" w:eastAsia="Times New Roman" w:hAnsi="Arial" w:cs="Arial"/>
          <w:bCs/>
          <w:sz w:val="22"/>
          <w:lang w:val="en-US"/>
        </w:rPr>
        <w:t xml:space="preserve">to cover both planned and unexpected absences in the individual shops. </w:t>
      </w:r>
    </w:p>
    <w:p w:rsidR="00CE3671" w:rsidRPr="005D212C" w:rsidRDefault="00CE3671" w:rsidP="00CE3671">
      <w:pPr>
        <w:spacing w:after="0" w:line="240" w:lineRule="auto"/>
        <w:ind w:hanging="680"/>
        <w:jc w:val="left"/>
        <w:rPr>
          <w:rFonts w:ascii="Arial" w:eastAsia="Times New Roman" w:hAnsi="Arial" w:cs="Arial"/>
          <w:bCs/>
          <w:sz w:val="22"/>
          <w:lang w:val="en-US"/>
        </w:rPr>
      </w:pPr>
    </w:p>
    <w:p w:rsidR="00CE3671" w:rsidRPr="005D212C" w:rsidRDefault="00CE3671" w:rsidP="00CE3671">
      <w:pPr>
        <w:numPr>
          <w:ilvl w:val="0"/>
          <w:numId w:val="1"/>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Investigate and implement systems to streamline the provision of cover for the shops.</w:t>
      </w:r>
    </w:p>
    <w:p w:rsidR="00CE3671" w:rsidRPr="005D212C" w:rsidRDefault="00CE3671" w:rsidP="00CE3671">
      <w:pPr>
        <w:spacing w:after="0" w:line="240" w:lineRule="auto"/>
        <w:ind w:hanging="680"/>
        <w:jc w:val="left"/>
        <w:rPr>
          <w:rFonts w:ascii="Arial" w:eastAsia="Times New Roman" w:hAnsi="Arial" w:cs="Arial"/>
          <w:bCs/>
          <w:sz w:val="22"/>
          <w:lang w:val="en-US"/>
        </w:rPr>
      </w:pPr>
    </w:p>
    <w:p w:rsidR="00CE3671" w:rsidRPr="005D212C" w:rsidRDefault="00CE3671" w:rsidP="00CE3671">
      <w:pPr>
        <w:numPr>
          <w:ilvl w:val="0"/>
          <w:numId w:val="1"/>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With the sup</w:t>
      </w:r>
      <w:r w:rsidR="007C2881">
        <w:rPr>
          <w:rFonts w:ascii="Arial" w:eastAsia="Times New Roman" w:hAnsi="Arial" w:cs="Arial"/>
          <w:bCs/>
          <w:sz w:val="22"/>
          <w:lang w:val="en-US"/>
        </w:rPr>
        <w:t>port of the RAA liaise with the HoR, DHoR</w:t>
      </w:r>
      <w:r w:rsidRPr="005D212C">
        <w:rPr>
          <w:rFonts w:ascii="Arial" w:eastAsia="Times New Roman" w:hAnsi="Arial" w:cs="Arial"/>
          <w:bCs/>
          <w:sz w:val="22"/>
          <w:lang w:val="en-US"/>
        </w:rPr>
        <w:t xml:space="preserve"> and HR taking responsibility for the retail side of the administrative processes involved in the recruit</w:t>
      </w:r>
      <w:r w:rsidR="007C2881">
        <w:rPr>
          <w:rFonts w:ascii="Arial" w:eastAsia="Times New Roman" w:hAnsi="Arial" w:cs="Arial"/>
          <w:bCs/>
          <w:sz w:val="22"/>
          <w:lang w:val="en-US"/>
        </w:rPr>
        <w:t>ment and induction of new staff and volunteers.</w:t>
      </w:r>
    </w:p>
    <w:p w:rsidR="00CE3671" w:rsidRPr="005D212C" w:rsidRDefault="00CE3671" w:rsidP="00CE3671">
      <w:pPr>
        <w:spacing w:after="0" w:line="240" w:lineRule="auto"/>
        <w:ind w:left="720"/>
        <w:contextualSpacing/>
        <w:jc w:val="left"/>
        <w:rPr>
          <w:rFonts w:ascii="Arial" w:eastAsia="Times New Roman" w:hAnsi="Arial" w:cs="Arial"/>
          <w:bCs/>
          <w:sz w:val="22"/>
          <w:lang w:val="en-US"/>
        </w:rPr>
      </w:pPr>
    </w:p>
    <w:p w:rsidR="00CE3671" w:rsidRPr="005D212C" w:rsidRDefault="00CE3671" w:rsidP="00CE3671">
      <w:pPr>
        <w:numPr>
          <w:ilvl w:val="0"/>
          <w:numId w:val="1"/>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Liaise and communicate confidently with staff at all levels across the Hospice.</w:t>
      </w:r>
    </w:p>
    <w:p w:rsidR="00CE3671" w:rsidRPr="005D212C" w:rsidRDefault="00CE3671" w:rsidP="00CE3671">
      <w:pPr>
        <w:spacing w:after="0" w:line="240" w:lineRule="auto"/>
        <w:ind w:left="680"/>
        <w:contextualSpacing/>
        <w:jc w:val="left"/>
        <w:rPr>
          <w:rFonts w:ascii="Arial" w:eastAsia="Times New Roman" w:hAnsi="Arial" w:cs="Arial"/>
          <w:bCs/>
          <w:sz w:val="22"/>
          <w:lang w:val="en-US"/>
        </w:rPr>
      </w:pPr>
    </w:p>
    <w:p w:rsidR="00CE3671" w:rsidRPr="000544A1" w:rsidRDefault="007C2881" w:rsidP="00CE3671">
      <w:pPr>
        <w:numPr>
          <w:ilvl w:val="0"/>
          <w:numId w:val="1"/>
        </w:numPr>
        <w:spacing w:after="0" w:line="240" w:lineRule="auto"/>
        <w:ind w:left="680" w:hanging="680"/>
        <w:contextualSpacing/>
        <w:jc w:val="left"/>
        <w:rPr>
          <w:rFonts w:ascii="Arial" w:eastAsia="Times New Roman" w:hAnsi="Arial" w:cs="Arial"/>
          <w:bCs/>
          <w:sz w:val="22"/>
          <w:lang w:val="en-US"/>
        </w:rPr>
      </w:pPr>
      <w:r>
        <w:rPr>
          <w:rFonts w:ascii="Arial" w:eastAsia="Times New Roman" w:hAnsi="Arial" w:cs="Arial"/>
          <w:bCs/>
          <w:sz w:val="22"/>
          <w:lang w:val="en-US"/>
        </w:rPr>
        <w:t>Support the HoR and DHoR</w:t>
      </w:r>
      <w:r w:rsidR="00CE3671" w:rsidRPr="000544A1">
        <w:rPr>
          <w:rFonts w:ascii="Arial" w:eastAsia="Times New Roman" w:hAnsi="Arial" w:cs="Arial"/>
          <w:bCs/>
          <w:sz w:val="22"/>
          <w:lang w:val="en-US"/>
        </w:rPr>
        <w:t xml:space="preserve"> in planning</w:t>
      </w:r>
      <w:r w:rsidR="00CE3671">
        <w:rPr>
          <w:rFonts w:ascii="Arial" w:eastAsia="Times New Roman" w:hAnsi="Arial" w:cs="Arial"/>
          <w:bCs/>
          <w:sz w:val="22"/>
          <w:lang w:val="en-US"/>
        </w:rPr>
        <w:t xml:space="preserve"> meetings,</w:t>
      </w:r>
      <w:r w:rsidR="00CE3671" w:rsidRPr="000544A1">
        <w:rPr>
          <w:rFonts w:ascii="Arial" w:eastAsia="Times New Roman" w:hAnsi="Arial" w:cs="Arial"/>
          <w:bCs/>
          <w:sz w:val="22"/>
          <w:lang w:val="en-US"/>
        </w:rPr>
        <w:t xml:space="preserve"> courses, conferences and training for the staff within the retail chain.</w:t>
      </w:r>
    </w:p>
    <w:p w:rsidR="00CE3671" w:rsidRPr="005D212C" w:rsidRDefault="00CE3671" w:rsidP="00CE3671">
      <w:pPr>
        <w:spacing w:after="0" w:line="240" w:lineRule="auto"/>
        <w:ind w:hanging="680"/>
        <w:jc w:val="left"/>
        <w:rPr>
          <w:rFonts w:ascii="Arial" w:eastAsia="Times New Roman" w:hAnsi="Arial" w:cs="Arial"/>
          <w:bCs/>
          <w:sz w:val="22"/>
          <w:lang w:val="en-US"/>
        </w:rPr>
      </w:pPr>
    </w:p>
    <w:p w:rsidR="00CE3671" w:rsidRPr="005D212C" w:rsidRDefault="00CE3671" w:rsidP="00CE3671">
      <w:pPr>
        <w:numPr>
          <w:ilvl w:val="0"/>
          <w:numId w:val="2"/>
        </w:numPr>
        <w:spacing w:after="0" w:line="240" w:lineRule="auto"/>
        <w:ind w:left="680" w:hanging="680"/>
        <w:contextualSpacing/>
        <w:jc w:val="left"/>
        <w:rPr>
          <w:rFonts w:ascii="Arial" w:eastAsia="Times New Roman" w:hAnsi="Arial" w:cs="Arial"/>
          <w:b/>
          <w:sz w:val="22"/>
          <w:lang w:val="en-US"/>
        </w:rPr>
      </w:pPr>
      <w:r w:rsidRPr="005D212C">
        <w:rPr>
          <w:rFonts w:ascii="Arial" w:eastAsia="Times New Roman" w:hAnsi="Arial" w:cs="Arial"/>
          <w:b/>
          <w:sz w:val="22"/>
          <w:lang w:val="en-US"/>
        </w:rPr>
        <w:t>Management of Retail Contracts, Ordering and Maintenance</w:t>
      </w:r>
    </w:p>
    <w:p w:rsidR="00CE3671" w:rsidRPr="005D212C" w:rsidRDefault="00CE3671" w:rsidP="00CE3671">
      <w:pPr>
        <w:spacing w:after="0" w:line="240" w:lineRule="auto"/>
        <w:jc w:val="left"/>
        <w:rPr>
          <w:rFonts w:ascii="Arial" w:eastAsia="Times New Roman" w:hAnsi="Arial" w:cs="Arial"/>
          <w:b/>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bCs/>
          <w:sz w:val="22"/>
          <w:lang w:val="en-US"/>
        </w:rPr>
      </w:pPr>
      <w:r>
        <w:rPr>
          <w:rFonts w:ascii="Arial" w:eastAsia="Times New Roman" w:hAnsi="Arial" w:cs="Arial"/>
          <w:bCs/>
          <w:sz w:val="22"/>
          <w:lang w:val="en-US"/>
        </w:rPr>
        <w:t>S</w:t>
      </w:r>
      <w:r w:rsidRPr="005D212C">
        <w:rPr>
          <w:rFonts w:ascii="Arial" w:eastAsia="Times New Roman" w:hAnsi="Arial" w:cs="Arial"/>
          <w:bCs/>
          <w:sz w:val="22"/>
          <w:lang w:val="en-US"/>
        </w:rPr>
        <w:t>upport the RAA</w:t>
      </w:r>
      <w:r>
        <w:rPr>
          <w:rFonts w:ascii="Arial" w:eastAsia="Times New Roman" w:hAnsi="Arial" w:cs="Arial"/>
          <w:bCs/>
          <w:sz w:val="22"/>
          <w:lang w:val="en-US"/>
        </w:rPr>
        <w:t xml:space="preserve"> to</w:t>
      </w:r>
      <w:r w:rsidRPr="005D212C">
        <w:rPr>
          <w:rFonts w:ascii="Arial" w:eastAsia="Times New Roman" w:hAnsi="Arial" w:cs="Arial"/>
          <w:bCs/>
          <w:sz w:val="22"/>
          <w:lang w:val="en-US"/>
        </w:rPr>
        <w:t xml:space="preserve"> coordinate, monitor and order shop supplies, as required, </w:t>
      </w:r>
      <w:r>
        <w:rPr>
          <w:rFonts w:ascii="Arial" w:eastAsia="Times New Roman" w:hAnsi="Arial" w:cs="Arial"/>
          <w:bCs/>
          <w:sz w:val="22"/>
          <w:lang w:val="en-US"/>
        </w:rPr>
        <w:t>reviewing</w:t>
      </w:r>
      <w:r w:rsidRPr="005D212C">
        <w:rPr>
          <w:rFonts w:ascii="Arial" w:eastAsia="Times New Roman" w:hAnsi="Arial" w:cs="Arial"/>
          <w:bCs/>
          <w:sz w:val="22"/>
          <w:lang w:val="en-US"/>
        </w:rPr>
        <w:t xml:space="preserve"> suppliers on a regular basis to obtain best value. </w:t>
      </w:r>
    </w:p>
    <w:p w:rsidR="00CE3671" w:rsidRPr="005D212C" w:rsidRDefault="00CE3671" w:rsidP="00CE3671">
      <w:pPr>
        <w:spacing w:after="0" w:line="240" w:lineRule="auto"/>
        <w:jc w:val="left"/>
        <w:rPr>
          <w:rFonts w:ascii="Arial" w:eastAsia="Times New Roman" w:hAnsi="Arial" w:cs="Arial"/>
          <w:bCs/>
          <w:sz w:val="22"/>
          <w:lang w:val="en-US"/>
        </w:rPr>
      </w:pPr>
    </w:p>
    <w:p w:rsidR="00036A84" w:rsidRDefault="00CE3671" w:rsidP="00743D2B">
      <w:pPr>
        <w:numPr>
          <w:ilvl w:val="1"/>
          <w:numId w:val="2"/>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 xml:space="preserve">Proactively manage all contracts for the retail chain including phone, internet, utilities, </w:t>
      </w:r>
      <w:r w:rsidR="00036A84" w:rsidRPr="005D212C">
        <w:rPr>
          <w:rFonts w:ascii="Arial" w:eastAsia="Times New Roman" w:hAnsi="Arial" w:cs="Arial"/>
          <w:bCs/>
          <w:sz w:val="22"/>
          <w:lang w:val="en-US"/>
        </w:rPr>
        <w:t>and waste</w:t>
      </w:r>
      <w:r w:rsidRPr="005D212C">
        <w:rPr>
          <w:rFonts w:ascii="Arial" w:eastAsia="Times New Roman" w:hAnsi="Arial" w:cs="Arial"/>
          <w:bCs/>
          <w:sz w:val="22"/>
          <w:lang w:val="en-US"/>
        </w:rPr>
        <w:t xml:space="preserve"> disposal. Liaise with the Hospice’s Estates and Facilities and IT Departments as needed.  </w:t>
      </w:r>
    </w:p>
    <w:p w:rsidR="00743D2B" w:rsidRPr="00743D2B" w:rsidRDefault="00743D2B" w:rsidP="00743D2B">
      <w:pPr>
        <w:spacing w:after="0" w:line="240" w:lineRule="auto"/>
        <w:contextualSpacing/>
        <w:jc w:val="left"/>
        <w:rPr>
          <w:rFonts w:ascii="Arial" w:eastAsia="Times New Roman" w:hAnsi="Arial" w:cs="Arial"/>
          <w:bCs/>
          <w:sz w:val="22"/>
          <w:lang w:val="en-US"/>
        </w:rPr>
      </w:pPr>
    </w:p>
    <w:p w:rsidR="00036A84" w:rsidRPr="005D212C" w:rsidRDefault="007C2881" w:rsidP="00CE3671">
      <w:pPr>
        <w:numPr>
          <w:ilvl w:val="1"/>
          <w:numId w:val="2"/>
        </w:numPr>
        <w:spacing w:after="0" w:line="240" w:lineRule="auto"/>
        <w:ind w:left="680" w:hanging="680"/>
        <w:contextualSpacing/>
        <w:jc w:val="left"/>
        <w:rPr>
          <w:rFonts w:ascii="Arial" w:eastAsia="Times New Roman" w:hAnsi="Arial" w:cs="Arial"/>
          <w:bCs/>
          <w:sz w:val="22"/>
          <w:lang w:val="en-US"/>
        </w:rPr>
      </w:pPr>
      <w:r>
        <w:rPr>
          <w:rFonts w:ascii="Arial" w:eastAsia="Times New Roman" w:hAnsi="Arial" w:cs="Arial"/>
          <w:bCs/>
          <w:sz w:val="22"/>
          <w:lang w:val="en-US"/>
        </w:rPr>
        <w:t>Manage</w:t>
      </w:r>
      <w:r w:rsidR="00036A84">
        <w:rPr>
          <w:rFonts w:ascii="Arial" w:eastAsia="Times New Roman" w:hAnsi="Arial" w:cs="Arial"/>
          <w:bCs/>
          <w:sz w:val="22"/>
          <w:lang w:val="en-US"/>
        </w:rPr>
        <w:t xml:space="preserve"> all aspects of vehicle maintenance for the st-gemmas vans. This includes general maintenance and yearly services and MOT testing.</w:t>
      </w:r>
    </w:p>
    <w:p w:rsidR="00CE3671" w:rsidRPr="005D212C" w:rsidRDefault="00CE3671" w:rsidP="00CE3671">
      <w:pPr>
        <w:spacing w:after="0" w:line="240" w:lineRule="auto"/>
        <w:ind w:left="720"/>
        <w:contextualSpacing/>
        <w:jc w:val="left"/>
        <w:rPr>
          <w:rFonts w:ascii="Arial" w:eastAsia="Times New Roman" w:hAnsi="Arial" w:cs="Arial"/>
          <w:bCs/>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Manage all retail service contracts in individual shops and at the Retail Hub. This includes</w:t>
      </w:r>
      <w:r w:rsidR="00FA2E2A">
        <w:rPr>
          <w:rFonts w:ascii="Arial" w:eastAsia="Times New Roman" w:hAnsi="Arial" w:cs="Arial"/>
          <w:bCs/>
          <w:sz w:val="22"/>
          <w:lang w:val="en-US"/>
        </w:rPr>
        <w:t xml:space="preserve"> fire alarms, sprinkler systems etc.</w:t>
      </w:r>
      <w:r w:rsidRPr="005D212C">
        <w:rPr>
          <w:rFonts w:ascii="Arial" w:eastAsia="Times New Roman" w:hAnsi="Arial" w:cs="Arial"/>
          <w:bCs/>
          <w:sz w:val="22"/>
          <w:lang w:val="en-US"/>
        </w:rPr>
        <w:t xml:space="preserve"> </w:t>
      </w:r>
    </w:p>
    <w:p w:rsidR="00CE3671" w:rsidRPr="005D212C" w:rsidRDefault="00CE3671" w:rsidP="00CE3671">
      <w:pPr>
        <w:spacing w:after="0" w:line="240" w:lineRule="auto"/>
        <w:ind w:left="720"/>
        <w:contextualSpacing/>
        <w:jc w:val="left"/>
        <w:rPr>
          <w:rFonts w:ascii="Arial" w:eastAsia="Times New Roman" w:hAnsi="Arial" w:cs="Arial"/>
          <w:bCs/>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lastRenderedPageBreak/>
        <w:t>Take responsibility for ensuring all legal requirements relating to the retail estate are adhered to. This includes electrical certificates and other Health &amp; Safety requirements. Liaise with the Hospice’s E &amp; F department.</w:t>
      </w:r>
      <w:r>
        <w:rPr>
          <w:rFonts w:ascii="Arial" w:eastAsia="Times New Roman" w:hAnsi="Arial" w:cs="Arial"/>
          <w:bCs/>
          <w:sz w:val="22"/>
          <w:lang w:val="en-US"/>
        </w:rPr>
        <w:t xml:space="preserve">  Keep accurate records.</w:t>
      </w:r>
    </w:p>
    <w:p w:rsidR="00CE3671" w:rsidRPr="005D212C" w:rsidRDefault="00CE3671" w:rsidP="00CE3671">
      <w:pPr>
        <w:spacing w:after="0" w:line="240" w:lineRule="auto"/>
        <w:ind w:left="680"/>
        <w:contextualSpacing/>
        <w:jc w:val="left"/>
        <w:rPr>
          <w:rFonts w:ascii="Arial" w:eastAsia="Times New Roman" w:hAnsi="Arial" w:cs="Arial"/>
          <w:bCs/>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 xml:space="preserve">Support the RAA with the management and fulfillment of all shop </w:t>
      </w:r>
      <w:r w:rsidR="007C2881">
        <w:rPr>
          <w:rFonts w:ascii="Arial" w:eastAsia="Times New Roman" w:hAnsi="Arial" w:cs="Arial"/>
          <w:bCs/>
          <w:sz w:val="22"/>
          <w:lang w:val="en-US"/>
        </w:rPr>
        <w:t>Vantage maintenance, incident and IT</w:t>
      </w:r>
      <w:r w:rsidRPr="005D212C">
        <w:rPr>
          <w:rFonts w:ascii="Arial" w:eastAsia="Times New Roman" w:hAnsi="Arial" w:cs="Arial"/>
          <w:bCs/>
          <w:sz w:val="22"/>
          <w:lang w:val="en-US"/>
        </w:rPr>
        <w:t xml:space="preserve"> requests, ensuring accurate record keeping</w:t>
      </w:r>
      <w:r>
        <w:rPr>
          <w:rFonts w:ascii="Arial" w:eastAsia="Times New Roman" w:hAnsi="Arial" w:cs="Arial"/>
          <w:bCs/>
          <w:sz w:val="22"/>
          <w:lang w:val="en-US"/>
        </w:rPr>
        <w:t xml:space="preserve"> and follow up as required</w:t>
      </w:r>
      <w:r w:rsidRPr="005D212C">
        <w:rPr>
          <w:rFonts w:ascii="Arial" w:eastAsia="Times New Roman" w:hAnsi="Arial" w:cs="Arial"/>
          <w:bCs/>
          <w:sz w:val="22"/>
          <w:lang w:val="en-US"/>
        </w:rPr>
        <w:t>.</w:t>
      </w:r>
    </w:p>
    <w:p w:rsidR="00CE3671" w:rsidRPr="005D212C" w:rsidRDefault="00CE3671" w:rsidP="00CE3671">
      <w:pPr>
        <w:spacing w:after="0" w:line="240" w:lineRule="auto"/>
        <w:ind w:left="720"/>
        <w:contextualSpacing/>
        <w:jc w:val="left"/>
        <w:rPr>
          <w:rFonts w:ascii="Arial" w:eastAsia="Times New Roman" w:hAnsi="Arial" w:cs="Arial"/>
          <w:bCs/>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bCs/>
          <w:sz w:val="22"/>
          <w:lang w:val="en-US"/>
        </w:rPr>
      </w:pPr>
      <w:r w:rsidRPr="005D212C">
        <w:rPr>
          <w:rFonts w:ascii="Arial" w:eastAsia="Times New Roman" w:hAnsi="Arial" w:cs="Arial"/>
          <w:bCs/>
          <w:sz w:val="22"/>
          <w:lang w:val="en-US"/>
        </w:rPr>
        <w:t>Support the HoR with the planning and execution of new shop fit-outs, dilapidations</w:t>
      </w:r>
      <w:r>
        <w:rPr>
          <w:rFonts w:ascii="Arial" w:eastAsia="Times New Roman" w:hAnsi="Arial" w:cs="Arial"/>
          <w:bCs/>
          <w:sz w:val="22"/>
          <w:lang w:val="en-US"/>
        </w:rPr>
        <w:t xml:space="preserve"> works</w:t>
      </w:r>
      <w:r w:rsidRPr="005D212C">
        <w:rPr>
          <w:rFonts w:ascii="Arial" w:eastAsia="Times New Roman" w:hAnsi="Arial" w:cs="Arial"/>
          <w:bCs/>
          <w:sz w:val="22"/>
          <w:lang w:val="en-US"/>
        </w:rPr>
        <w:t xml:space="preserve"> and existing shop refits.</w:t>
      </w:r>
    </w:p>
    <w:p w:rsidR="00CE3671" w:rsidRPr="005D212C" w:rsidRDefault="00CE3671" w:rsidP="00CE3671">
      <w:pPr>
        <w:spacing w:after="0" w:line="240" w:lineRule="auto"/>
        <w:ind w:left="680"/>
        <w:contextualSpacing/>
        <w:jc w:val="left"/>
        <w:rPr>
          <w:rFonts w:ascii="Arial" w:eastAsia="Times New Roman" w:hAnsi="Arial" w:cs="Arial"/>
          <w:bCs/>
          <w:sz w:val="22"/>
          <w:lang w:val="en-US"/>
        </w:rPr>
      </w:pPr>
    </w:p>
    <w:p w:rsidR="009756BD" w:rsidRDefault="00CE3671" w:rsidP="000068AA">
      <w:pPr>
        <w:numPr>
          <w:ilvl w:val="1"/>
          <w:numId w:val="2"/>
        </w:numPr>
        <w:spacing w:after="0" w:line="240" w:lineRule="auto"/>
        <w:ind w:left="680" w:hanging="680"/>
        <w:contextualSpacing/>
        <w:jc w:val="left"/>
        <w:rPr>
          <w:rFonts w:ascii="Arial" w:eastAsia="Times New Roman" w:hAnsi="Arial" w:cs="Arial"/>
          <w:bCs/>
          <w:sz w:val="22"/>
          <w:lang w:val="en-US"/>
        </w:rPr>
      </w:pPr>
      <w:r w:rsidRPr="000544A1">
        <w:rPr>
          <w:rFonts w:ascii="Arial" w:eastAsia="Times New Roman" w:hAnsi="Arial" w:cs="Arial"/>
          <w:bCs/>
          <w:sz w:val="22"/>
          <w:lang w:val="en-US"/>
        </w:rPr>
        <w:t>Liaise with external</w:t>
      </w:r>
      <w:r w:rsidR="000068AA">
        <w:rPr>
          <w:rFonts w:ascii="Arial" w:eastAsia="Times New Roman" w:hAnsi="Arial" w:cs="Arial"/>
          <w:bCs/>
          <w:sz w:val="22"/>
          <w:lang w:val="en-US"/>
        </w:rPr>
        <w:t xml:space="preserve"> contractors, shop landlords and professional services </w:t>
      </w:r>
      <w:r w:rsidRPr="000544A1">
        <w:rPr>
          <w:rFonts w:ascii="Arial" w:eastAsia="Times New Roman" w:hAnsi="Arial" w:cs="Arial"/>
          <w:bCs/>
          <w:sz w:val="22"/>
          <w:lang w:val="en-US"/>
        </w:rPr>
        <w:t>as directed by the HoR and Director of Income Generation.</w:t>
      </w:r>
    </w:p>
    <w:p w:rsidR="000068AA" w:rsidRPr="000068AA" w:rsidRDefault="000068AA" w:rsidP="000068AA">
      <w:pPr>
        <w:spacing w:after="0" w:line="240" w:lineRule="auto"/>
        <w:contextualSpacing/>
        <w:jc w:val="left"/>
        <w:rPr>
          <w:rFonts w:ascii="Arial" w:eastAsia="Times New Roman" w:hAnsi="Arial" w:cs="Arial"/>
          <w:bCs/>
          <w:sz w:val="22"/>
          <w:lang w:val="en-US"/>
        </w:rPr>
      </w:pPr>
    </w:p>
    <w:p w:rsidR="009756BD" w:rsidRPr="000544A1" w:rsidRDefault="009756BD" w:rsidP="00CE3671">
      <w:pPr>
        <w:numPr>
          <w:ilvl w:val="1"/>
          <w:numId w:val="2"/>
        </w:numPr>
        <w:spacing w:after="0" w:line="240" w:lineRule="auto"/>
        <w:ind w:left="680" w:hanging="680"/>
        <w:contextualSpacing/>
        <w:jc w:val="left"/>
        <w:rPr>
          <w:rFonts w:ascii="Arial" w:eastAsia="Times New Roman" w:hAnsi="Arial" w:cs="Arial"/>
          <w:bCs/>
          <w:sz w:val="22"/>
          <w:lang w:val="en-US"/>
        </w:rPr>
      </w:pPr>
      <w:r>
        <w:rPr>
          <w:rFonts w:ascii="Arial" w:eastAsia="Times New Roman" w:hAnsi="Arial" w:cs="Arial"/>
          <w:bCs/>
          <w:sz w:val="22"/>
          <w:lang w:val="en-US"/>
        </w:rPr>
        <w:t xml:space="preserve">Work with the HoR to keep accurate individual lease agreements for each shop </w:t>
      </w:r>
      <w:r w:rsidR="000068AA">
        <w:rPr>
          <w:rFonts w:ascii="Arial" w:eastAsia="Times New Roman" w:hAnsi="Arial" w:cs="Arial"/>
          <w:bCs/>
          <w:sz w:val="22"/>
          <w:lang w:val="en-US"/>
        </w:rPr>
        <w:t>ensuring break clauses and lease end dates are followed up and acted on in a timely manner.</w:t>
      </w:r>
    </w:p>
    <w:p w:rsidR="00CE3671" w:rsidRPr="005D212C" w:rsidRDefault="00CE3671" w:rsidP="00CE3671">
      <w:pPr>
        <w:spacing w:after="0" w:line="240" w:lineRule="auto"/>
        <w:ind w:left="720"/>
        <w:contextualSpacing/>
        <w:jc w:val="left"/>
        <w:rPr>
          <w:rFonts w:ascii="Arial" w:eastAsia="Times New Roman" w:hAnsi="Arial" w:cs="Arial"/>
          <w:bCs/>
          <w:sz w:val="22"/>
          <w:lang w:val="en-US"/>
        </w:rPr>
      </w:pPr>
    </w:p>
    <w:p w:rsidR="00CE3671" w:rsidRPr="005D212C" w:rsidRDefault="00CE3671" w:rsidP="00CE3671">
      <w:pPr>
        <w:numPr>
          <w:ilvl w:val="0"/>
          <w:numId w:val="2"/>
        </w:numPr>
        <w:spacing w:after="0" w:line="240" w:lineRule="auto"/>
        <w:ind w:left="680" w:hanging="680"/>
        <w:contextualSpacing/>
        <w:jc w:val="left"/>
        <w:rPr>
          <w:rFonts w:ascii="Arial" w:eastAsia="Times New Roman" w:hAnsi="Arial" w:cs="Arial"/>
          <w:b/>
          <w:sz w:val="22"/>
          <w:lang w:val="en-US"/>
        </w:rPr>
      </w:pPr>
      <w:r w:rsidRPr="005D212C">
        <w:rPr>
          <w:rFonts w:ascii="Arial" w:eastAsia="Times New Roman" w:hAnsi="Arial" w:cs="Arial"/>
          <w:b/>
          <w:sz w:val="22"/>
          <w:lang w:val="en-US"/>
        </w:rPr>
        <w:t>Systems and Processes</w:t>
      </w:r>
    </w:p>
    <w:p w:rsidR="00CE3671" w:rsidRPr="005D212C" w:rsidRDefault="00CE3671" w:rsidP="00CE3671">
      <w:pPr>
        <w:spacing w:after="0" w:line="240" w:lineRule="auto"/>
        <w:jc w:val="left"/>
        <w:rPr>
          <w:rFonts w:ascii="Arial" w:eastAsia="Times New Roman" w:hAnsi="Arial" w:cs="Arial"/>
          <w:b/>
          <w:sz w:val="22"/>
          <w:lang w:val="en-US"/>
        </w:rPr>
      </w:pPr>
    </w:p>
    <w:p w:rsidR="00CE3671" w:rsidRPr="00417901" w:rsidRDefault="00CE3671" w:rsidP="00CE3671">
      <w:pPr>
        <w:numPr>
          <w:ilvl w:val="1"/>
          <w:numId w:val="2"/>
        </w:numPr>
        <w:spacing w:after="0" w:line="240" w:lineRule="auto"/>
        <w:ind w:left="680" w:hanging="680"/>
        <w:contextualSpacing/>
        <w:jc w:val="left"/>
        <w:rPr>
          <w:rFonts w:ascii="Arial" w:eastAsia="Times New Roman" w:hAnsi="Arial" w:cs="Arial"/>
          <w:b/>
          <w:sz w:val="22"/>
          <w:lang w:val="en-US"/>
        </w:rPr>
      </w:pPr>
      <w:r w:rsidRPr="005D212C">
        <w:rPr>
          <w:rFonts w:ascii="Arial" w:eastAsia="Times New Roman" w:hAnsi="Arial" w:cs="Arial"/>
          <w:sz w:val="22"/>
          <w:lang w:val="en-US"/>
        </w:rPr>
        <w:t xml:space="preserve">Review all current systems and processes within the retail chain to ensure they are fit for purpose and as effective and streamlined as possible. </w:t>
      </w:r>
    </w:p>
    <w:p w:rsidR="00CE3671" w:rsidRPr="00417901" w:rsidRDefault="00CE3671" w:rsidP="00CE3671">
      <w:pPr>
        <w:spacing w:after="0" w:line="240" w:lineRule="auto"/>
        <w:ind w:left="680"/>
        <w:contextualSpacing/>
        <w:jc w:val="left"/>
        <w:rPr>
          <w:rFonts w:ascii="Arial" w:eastAsia="Times New Roman" w:hAnsi="Arial" w:cs="Arial"/>
          <w:b/>
          <w:sz w:val="22"/>
          <w:lang w:val="en-US"/>
        </w:rPr>
      </w:pPr>
    </w:p>
    <w:p w:rsidR="00CE3671" w:rsidRPr="00EC0B97" w:rsidRDefault="00CE3671" w:rsidP="00CE3671">
      <w:pPr>
        <w:numPr>
          <w:ilvl w:val="1"/>
          <w:numId w:val="2"/>
        </w:numPr>
        <w:spacing w:after="0" w:line="240" w:lineRule="auto"/>
        <w:ind w:left="680" w:hanging="680"/>
        <w:contextualSpacing/>
        <w:jc w:val="left"/>
        <w:rPr>
          <w:rFonts w:ascii="Arial" w:eastAsia="Times New Roman" w:hAnsi="Arial" w:cs="Arial"/>
          <w:b/>
          <w:sz w:val="22"/>
          <w:lang w:val="en-US"/>
        </w:rPr>
      </w:pPr>
      <w:r>
        <w:rPr>
          <w:rFonts w:ascii="Arial" w:eastAsia="Times New Roman" w:hAnsi="Arial" w:cs="Arial"/>
          <w:sz w:val="22"/>
          <w:lang w:val="en-US"/>
        </w:rPr>
        <w:t xml:space="preserve">Take the lead on any future retail projects such as upgrading of the Chariot system, implementation of any legislative changes.  </w:t>
      </w:r>
    </w:p>
    <w:p w:rsidR="00CE3671" w:rsidRPr="00EC0B97" w:rsidRDefault="00CE3671" w:rsidP="00CE3671">
      <w:pPr>
        <w:spacing w:after="0" w:line="240" w:lineRule="auto"/>
        <w:ind w:left="680"/>
        <w:contextualSpacing/>
        <w:jc w:val="left"/>
        <w:rPr>
          <w:rFonts w:ascii="Arial" w:eastAsia="Times New Roman" w:hAnsi="Arial" w:cs="Arial"/>
          <w:b/>
          <w:sz w:val="22"/>
          <w:lang w:val="en-US"/>
        </w:rPr>
      </w:pPr>
    </w:p>
    <w:p w:rsidR="00036A84" w:rsidRPr="007C2881" w:rsidRDefault="00CE3671" w:rsidP="007C2881">
      <w:pPr>
        <w:numPr>
          <w:ilvl w:val="1"/>
          <w:numId w:val="2"/>
        </w:numPr>
        <w:spacing w:after="0" w:line="240" w:lineRule="auto"/>
        <w:ind w:left="680" w:hanging="680"/>
        <w:contextualSpacing/>
        <w:jc w:val="left"/>
        <w:rPr>
          <w:rFonts w:ascii="Arial" w:eastAsia="Times New Roman" w:hAnsi="Arial" w:cs="Arial"/>
          <w:b/>
          <w:sz w:val="22"/>
          <w:lang w:val="en-US"/>
        </w:rPr>
      </w:pPr>
      <w:r>
        <w:rPr>
          <w:rFonts w:ascii="Arial" w:eastAsia="Times New Roman" w:hAnsi="Arial" w:cs="Arial"/>
          <w:sz w:val="22"/>
          <w:lang w:val="en-US"/>
        </w:rPr>
        <w:t>Ensure the Retail Manual is kept up to date and re-distribute as necessary to all staff.</w:t>
      </w:r>
      <w:r w:rsidRPr="007C2881">
        <w:rPr>
          <w:rFonts w:ascii="Arial" w:eastAsia="Times New Roman" w:hAnsi="Arial" w:cs="Arial"/>
          <w:sz w:val="22"/>
          <w:lang w:val="en-US"/>
        </w:rPr>
        <w:t xml:space="preserve"> </w:t>
      </w:r>
      <w:r w:rsidR="002B381F" w:rsidRPr="007C2881">
        <w:rPr>
          <w:rFonts w:ascii="Arial" w:eastAsia="Times New Roman" w:hAnsi="Arial" w:cs="Arial"/>
          <w:sz w:val="22"/>
          <w:lang w:val="en-US"/>
        </w:rPr>
        <w:t xml:space="preserve"> </w:t>
      </w:r>
    </w:p>
    <w:p w:rsidR="00CE3671" w:rsidRDefault="00CE3671" w:rsidP="00CE3671">
      <w:pPr>
        <w:spacing w:after="0" w:line="240" w:lineRule="auto"/>
        <w:ind w:left="680"/>
        <w:contextualSpacing/>
        <w:jc w:val="left"/>
        <w:rPr>
          <w:rFonts w:ascii="Arial" w:eastAsia="Times New Roman" w:hAnsi="Arial" w:cs="Arial"/>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sz w:val="22"/>
          <w:lang w:val="en-US"/>
        </w:rPr>
      </w:pPr>
      <w:r>
        <w:rPr>
          <w:rFonts w:ascii="Arial" w:eastAsia="Times New Roman" w:hAnsi="Arial" w:cs="Arial"/>
          <w:sz w:val="22"/>
          <w:lang w:val="en-US"/>
        </w:rPr>
        <w:t>Provide the Information Manager with</w:t>
      </w:r>
      <w:r w:rsidRPr="005D212C">
        <w:rPr>
          <w:rFonts w:ascii="Arial" w:eastAsia="Times New Roman" w:hAnsi="Arial" w:cs="Arial"/>
          <w:sz w:val="22"/>
          <w:lang w:val="en-US"/>
        </w:rPr>
        <w:t xml:space="preserve"> </w:t>
      </w:r>
      <w:r>
        <w:rPr>
          <w:rFonts w:ascii="Arial" w:eastAsia="Times New Roman" w:hAnsi="Arial" w:cs="Arial"/>
          <w:sz w:val="22"/>
          <w:lang w:val="en-US"/>
        </w:rPr>
        <w:t>the monthly retail contribution for the Hospice’s data suite.</w:t>
      </w:r>
    </w:p>
    <w:p w:rsidR="00CE3671" w:rsidRPr="005D212C" w:rsidRDefault="00CE3671" w:rsidP="00CE3671">
      <w:pPr>
        <w:spacing w:after="0" w:line="240" w:lineRule="auto"/>
        <w:ind w:left="720"/>
        <w:contextualSpacing/>
        <w:jc w:val="left"/>
        <w:rPr>
          <w:rFonts w:ascii="Arial" w:eastAsia="Times New Roman" w:hAnsi="Arial" w:cs="Arial"/>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sz w:val="22"/>
          <w:lang w:val="en-US"/>
        </w:rPr>
      </w:pPr>
      <w:r w:rsidRPr="005D212C">
        <w:rPr>
          <w:rFonts w:ascii="Arial" w:eastAsia="Times New Roman" w:hAnsi="Arial" w:cs="Arial"/>
          <w:sz w:val="22"/>
          <w:lang w:val="en-US"/>
        </w:rPr>
        <w:t>In conjunction with the RAA</w:t>
      </w:r>
      <w:r>
        <w:rPr>
          <w:rFonts w:ascii="Arial" w:eastAsia="Times New Roman" w:hAnsi="Arial" w:cs="Arial"/>
          <w:sz w:val="22"/>
          <w:lang w:val="en-US"/>
        </w:rPr>
        <w:t>, S</w:t>
      </w:r>
      <w:r w:rsidRPr="005D212C">
        <w:rPr>
          <w:rFonts w:ascii="Arial" w:eastAsia="Times New Roman" w:hAnsi="Arial" w:cs="Arial"/>
          <w:sz w:val="22"/>
          <w:lang w:val="en-US"/>
        </w:rPr>
        <w:t xml:space="preserve">upporter Care Manager </w:t>
      </w:r>
      <w:r>
        <w:rPr>
          <w:rFonts w:ascii="Arial" w:eastAsia="Times New Roman" w:hAnsi="Arial" w:cs="Arial"/>
          <w:sz w:val="22"/>
          <w:lang w:val="en-US"/>
        </w:rPr>
        <w:t xml:space="preserve">and Finance Manager </w:t>
      </w:r>
      <w:r w:rsidRPr="005D212C">
        <w:rPr>
          <w:rFonts w:ascii="Arial" w:eastAsia="Times New Roman" w:hAnsi="Arial" w:cs="Arial"/>
          <w:sz w:val="22"/>
          <w:lang w:val="en-US"/>
        </w:rPr>
        <w:t>ensure all retail gift aid processes and claims are accurate, efficient and regularly monitored.</w:t>
      </w:r>
      <w:r>
        <w:rPr>
          <w:rFonts w:ascii="Arial" w:eastAsia="Times New Roman" w:hAnsi="Arial" w:cs="Arial"/>
          <w:sz w:val="22"/>
          <w:lang w:val="en-US"/>
        </w:rPr>
        <w:t xml:space="preserve"> Lead on retail gift aid compliance.</w:t>
      </w:r>
    </w:p>
    <w:p w:rsidR="00CE3671" w:rsidRPr="005D212C" w:rsidRDefault="00CE3671" w:rsidP="00CE3671">
      <w:pPr>
        <w:spacing w:after="0" w:line="240" w:lineRule="auto"/>
        <w:ind w:left="680"/>
        <w:contextualSpacing/>
        <w:jc w:val="left"/>
        <w:rPr>
          <w:rFonts w:ascii="Arial" w:eastAsia="Times New Roman" w:hAnsi="Arial" w:cs="Arial"/>
          <w:sz w:val="22"/>
          <w:lang w:val="en-US"/>
        </w:rPr>
      </w:pPr>
    </w:p>
    <w:p w:rsidR="00CE3671" w:rsidRPr="005D212C" w:rsidRDefault="00CE3671" w:rsidP="00CE3671">
      <w:pPr>
        <w:numPr>
          <w:ilvl w:val="1"/>
          <w:numId w:val="2"/>
        </w:numPr>
        <w:spacing w:after="0" w:line="240" w:lineRule="auto"/>
        <w:ind w:left="680" w:hanging="680"/>
        <w:contextualSpacing/>
        <w:jc w:val="left"/>
        <w:rPr>
          <w:rFonts w:ascii="Arial" w:eastAsia="Times New Roman" w:hAnsi="Arial" w:cs="Arial"/>
          <w:sz w:val="22"/>
          <w:lang w:val="en-US"/>
        </w:rPr>
      </w:pPr>
      <w:r w:rsidRPr="005D212C">
        <w:rPr>
          <w:rFonts w:ascii="Arial" w:eastAsia="Times New Roman" w:hAnsi="Arial" w:cs="Arial"/>
          <w:sz w:val="22"/>
          <w:lang w:val="en-US"/>
        </w:rPr>
        <w:t>Support the HoR with the implementation and record</w:t>
      </w:r>
      <w:r w:rsidR="007C2881">
        <w:rPr>
          <w:rFonts w:ascii="Arial" w:eastAsia="Times New Roman" w:hAnsi="Arial" w:cs="Arial"/>
          <w:sz w:val="22"/>
          <w:lang w:val="en-US"/>
        </w:rPr>
        <w:t>ing of a structured system of</w:t>
      </w:r>
      <w:r w:rsidRPr="005D212C">
        <w:rPr>
          <w:rFonts w:ascii="Arial" w:eastAsia="Times New Roman" w:hAnsi="Arial" w:cs="Arial"/>
          <w:sz w:val="22"/>
          <w:lang w:val="en-US"/>
        </w:rPr>
        <w:t xml:space="preserve"> shop visits both general and H &amp; S related.</w:t>
      </w:r>
    </w:p>
    <w:p w:rsidR="00CE3671" w:rsidRPr="005D212C" w:rsidRDefault="00CE3671" w:rsidP="00CE3671">
      <w:pPr>
        <w:spacing w:after="0" w:line="240" w:lineRule="auto"/>
        <w:ind w:left="720"/>
        <w:contextualSpacing/>
        <w:jc w:val="left"/>
        <w:rPr>
          <w:rFonts w:ascii="Arial" w:eastAsia="Times New Roman" w:hAnsi="Arial" w:cs="Arial"/>
          <w:sz w:val="22"/>
          <w:lang w:val="en-US"/>
        </w:rPr>
      </w:pPr>
    </w:p>
    <w:p w:rsidR="00CE3671" w:rsidRPr="000544A1" w:rsidRDefault="00CE3671" w:rsidP="00CE3671">
      <w:pPr>
        <w:numPr>
          <w:ilvl w:val="1"/>
          <w:numId w:val="2"/>
        </w:numPr>
        <w:spacing w:after="0" w:line="240" w:lineRule="auto"/>
        <w:ind w:left="680" w:hanging="680"/>
        <w:contextualSpacing/>
        <w:jc w:val="left"/>
        <w:rPr>
          <w:rFonts w:ascii="Arial" w:eastAsia="Times New Roman" w:hAnsi="Arial" w:cs="Arial"/>
          <w:sz w:val="22"/>
          <w:lang w:val="en-US"/>
        </w:rPr>
      </w:pPr>
      <w:r w:rsidRPr="000544A1">
        <w:rPr>
          <w:rFonts w:ascii="Arial" w:eastAsia="Times New Roman" w:hAnsi="Arial" w:cs="Arial"/>
          <w:sz w:val="22"/>
          <w:lang w:val="en-US"/>
        </w:rPr>
        <w:t xml:space="preserve">Take the lead on liaising with the Marketing and Communications department to ensure the retail department is adequately represented in both internal and external communication channels. </w:t>
      </w:r>
    </w:p>
    <w:p w:rsidR="00CE3671" w:rsidRPr="005D212C" w:rsidRDefault="00CE3671" w:rsidP="00CE3671">
      <w:pPr>
        <w:spacing w:after="0" w:line="240" w:lineRule="auto"/>
        <w:jc w:val="left"/>
        <w:rPr>
          <w:rFonts w:ascii="Arial" w:eastAsia="Times New Roman" w:hAnsi="Arial" w:cs="Arial"/>
          <w:b/>
          <w:sz w:val="22"/>
          <w:lang w:val="en-US"/>
        </w:rPr>
      </w:pPr>
    </w:p>
    <w:p w:rsidR="00CE3671" w:rsidRPr="005D212C" w:rsidRDefault="00CE3671" w:rsidP="00CE3671">
      <w:pPr>
        <w:tabs>
          <w:tab w:val="left" w:pos="720"/>
          <w:tab w:val="left" w:pos="1440"/>
          <w:tab w:val="left" w:pos="2160"/>
          <w:tab w:val="left" w:pos="2880"/>
          <w:tab w:val="left" w:pos="3600"/>
          <w:tab w:val="left" w:pos="4320"/>
          <w:tab w:val="left" w:pos="5040"/>
          <w:tab w:val="left" w:pos="5760"/>
        </w:tabs>
        <w:spacing w:after="240" w:line="240" w:lineRule="atLeast"/>
        <w:jc w:val="both"/>
        <w:rPr>
          <w:rFonts w:ascii="Arial" w:eastAsia="Times New Roman" w:hAnsi="Arial" w:cs="Arial"/>
          <w:color w:val="000000"/>
          <w:sz w:val="22"/>
        </w:rPr>
      </w:pPr>
      <w:r w:rsidRPr="005D212C">
        <w:rPr>
          <w:rFonts w:ascii="Arial" w:eastAsia="Times New Roman" w:hAnsi="Arial" w:cs="Arial"/>
          <w:b/>
          <w:color w:val="000000"/>
          <w:sz w:val="22"/>
        </w:rPr>
        <w:t>4.0</w:t>
      </w:r>
      <w:r w:rsidRPr="005D212C">
        <w:rPr>
          <w:rFonts w:ascii="Arial" w:eastAsia="Times New Roman" w:hAnsi="Arial" w:cs="Arial"/>
          <w:b/>
          <w:color w:val="000000"/>
          <w:sz w:val="22"/>
        </w:rPr>
        <w:tab/>
        <w:t>Values and Behaviours</w:t>
      </w:r>
    </w:p>
    <w:p w:rsidR="00CE3671" w:rsidRPr="005D212C" w:rsidRDefault="00CE3671" w:rsidP="00CE3671">
      <w:pPr>
        <w:tabs>
          <w:tab w:val="left" w:pos="720"/>
          <w:tab w:val="left" w:pos="1440"/>
          <w:tab w:val="left" w:pos="2160"/>
          <w:tab w:val="left" w:pos="2880"/>
          <w:tab w:val="left" w:pos="3600"/>
          <w:tab w:val="left" w:pos="4320"/>
          <w:tab w:val="left" w:pos="5040"/>
          <w:tab w:val="left" w:pos="5760"/>
        </w:tabs>
        <w:spacing w:after="240" w:line="240" w:lineRule="atLeast"/>
        <w:ind w:left="709"/>
        <w:jc w:val="both"/>
        <w:rPr>
          <w:rFonts w:ascii="Arial" w:eastAsia="Times New Roman" w:hAnsi="Arial" w:cs="Arial"/>
          <w:color w:val="000000"/>
          <w:sz w:val="22"/>
        </w:rPr>
      </w:pPr>
      <w:r w:rsidRPr="005D212C">
        <w:rPr>
          <w:rFonts w:ascii="Arial" w:eastAsia="Times New Roman" w:hAnsi="Arial" w:cs="Arial"/>
          <w:color w:val="000000"/>
          <w:sz w:val="22"/>
        </w:rPr>
        <w:tab/>
        <w:t>St Gemma’s has a set of values and behaviours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rsidR="00CE3671" w:rsidRPr="005D212C" w:rsidRDefault="00CE3671" w:rsidP="00CE3671">
      <w:pPr>
        <w:tabs>
          <w:tab w:val="left" w:pos="720"/>
          <w:tab w:val="left" w:pos="1440"/>
          <w:tab w:val="left" w:pos="2160"/>
          <w:tab w:val="left" w:pos="2880"/>
          <w:tab w:val="left" w:pos="3600"/>
          <w:tab w:val="left" w:pos="4320"/>
          <w:tab w:val="left" w:pos="5040"/>
          <w:tab w:val="left" w:pos="5760"/>
        </w:tabs>
        <w:spacing w:after="240" w:line="240" w:lineRule="atLeast"/>
        <w:ind w:left="709"/>
        <w:jc w:val="both"/>
        <w:rPr>
          <w:rFonts w:ascii="Arial" w:eastAsia="Times New Roman" w:hAnsi="Arial" w:cs="Arial"/>
          <w:color w:val="000000"/>
          <w:sz w:val="22"/>
        </w:rPr>
      </w:pPr>
      <w:r w:rsidRPr="005D212C">
        <w:rPr>
          <w:rFonts w:ascii="Arial" w:eastAsia="Times New Roman" w:hAnsi="Arial" w:cs="Arial"/>
          <w:color w:val="000000"/>
          <w:sz w:val="22"/>
        </w:rPr>
        <w:tab/>
        <w:t>Caring – Treating each person with kindness, empathy, compassion and respect.</w:t>
      </w:r>
    </w:p>
    <w:p w:rsidR="00CE3671" w:rsidRPr="005D212C" w:rsidRDefault="00CE3671" w:rsidP="00CE3671">
      <w:pPr>
        <w:tabs>
          <w:tab w:val="left" w:pos="720"/>
          <w:tab w:val="left" w:pos="1440"/>
          <w:tab w:val="left" w:pos="2160"/>
          <w:tab w:val="left" w:pos="2880"/>
          <w:tab w:val="left" w:pos="3600"/>
          <w:tab w:val="left" w:pos="4320"/>
          <w:tab w:val="left" w:pos="5040"/>
          <w:tab w:val="left" w:pos="5760"/>
        </w:tabs>
        <w:spacing w:after="240" w:line="240" w:lineRule="atLeast"/>
        <w:ind w:left="709"/>
        <w:jc w:val="both"/>
        <w:rPr>
          <w:rFonts w:ascii="Arial" w:eastAsia="Times New Roman" w:hAnsi="Arial" w:cs="Arial"/>
          <w:color w:val="000000"/>
          <w:sz w:val="22"/>
        </w:rPr>
      </w:pPr>
      <w:r w:rsidRPr="005D212C">
        <w:rPr>
          <w:rFonts w:ascii="Arial" w:eastAsia="Times New Roman" w:hAnsi="Arial" w:cs="Arial"/>
          <w:color w:val="000000"/>
          <w:sz w:val="22"/>
        </w:rPr>
        <w:tab/>
        <w:t>Aspiring – continually learning and developing; striving for excellence in everything we do</w:t>
      </w:r>
    </w:p>
    <w:p w:rsidR="00CE3671" w:rsidRPr="005D212C" w:rsidRDefault="00CE3671" w:rsidP="00CE3671">
      <w:pPr>
        <w:spacing w:after="240" w:line="240" w:lineRule="atLeast"/>
        <w:ind w:left="709"/>
        <w:jc w:val="both"/>
        <w:rPr>
          <w:rFonts w:ascii="Arial" w:eastAsia="Times New Roman" w:hAnsi="Arial" w:cs="Arial"/>
          <w:color w:val="000000"/>
          <w:sz w:val="22"/>
        </w:rPr>
      </w:pPr>
      <w:r w:rsidRPr="005D212C">
        <w:rPr>
          <w:rFonts w:ascii="Arial" w:eastAsia="Times New Roman" w:hAnsi="Arial" w:cs="Arial"/>
          <w:color w:val="000000"/>
          <w:sz w:val="22"/>
        </w:rPr>
        <w:tab/>
        <w:t xml:space="preserve">Professional – Delivering high standards through team work, a skilled workforce and good governance. </w:t>
      </w:r>
    </w:p>
    <w:p w:rsidR="00CE3671" w:rsidRPr="005D212C" w:rsidRDefault="00036A84" w:rsidP="00CE3671">
      <w:pPr>
        <w:spacing w:after="240" w:line="240" w:lineRule="atLeast"/>
        <w:jc w:val="both"/>
        <w:rPr>
          <w:rFonts w:ascii="Arial" w:eastAsia="Times New Roman" w:hAnsi="Arial" w:cs="Arial"/>
          <w:b/>
          <w:color w:val="000000"/>
          <w:sz w:val="22"/>
          <w:lang w:val="en-US"/>
        </w:rPr>
      </w:pPr>
      <w:r>
        <w:rPr>
          <w:rFonts w:ascii="Arial" w:eastAsia="Times New Roman" w:hAnsi="Arial" w:cs="Arial"/>
          <w:b/>
          <w:color w:val="000000"/>
          <w:sz w:val="22"/>
        </w:rPr>
        <w:t xml:space="preserve">5.0      </w:t>
      </w:r>
      <w:r w:rsidR="00CE3671" w:rsidRPr="005D212C">
        <w:rPr>
          <w:rFonts w:ascii="Arial" w:eastAsia="Times New Roman" w:hAnsi="Arial" w:cs="Arial"/>
          <w:b/>
          <w:color w:val="000000"/>
          <w:sz w:val="22"/>
        </w:rPr>
        <w:t>G</w:t>
      </w:r>
      <w:r w:rsidR="00CE3671" w:rsidRPr="005D212C">
        <w:rPr>
          <w:rFonts w:ascii="Arial" w:eastAsia="Times New Roman" w:hAnsi="Arial" w:cs="Arial"/>
          <w:b/>
          <w:color w:val="000000"/>
          <w:sz w:val="22"/>
          <w:lang w:val="en-US"/>
        </w:rPr>
        <w:t>eneral Duties and Responsibilities</w:t>
      </w:r>
    </w:p>
    <w:p w:rsidR="00CE3671" w:rsidRPr="005D212C" w:rsidRDefault="00CE3671" w:rsidP="00CE3671">
      <w:pPr>
        <w:spacing w:after="0" w:line="240" w:lineRule="auto"/>
        <w:ind w:left="709"/>
        <w:jc w:val="left"/>
        <w:rPr>
          <w:rFonts w:ascii="Arial" w:eastAsia="Times New Roman" w:hAnsi="Arial" w:cs="Arial"/>
          <w:color w:val="000000"/>
          <w:sz w:val="22"/>
          <w:lang w:val="en-US"/>
        </w:rPr>
      </w:pPr>
      <w:r w:rsidRPr="005D212C">
        <w:rPr>
          <w:rFonts w:ascii="Arial" w:eastAsia="Times New Roman" w:hAnsi="Arial" w:cs="Arial"/>
          <w:color w:val="000000"/>
          <w:sz w:val="22"/>
          <w:lang w:val="en-US"/>
        </w:rPr>
        <w:t>All St Gemma’s employees are required to abide by the Health and Safety at Work Act, complete mandatory training and ensure that they comply with Hospice policies and procedures at all times.</w:t>
      </w:r>
    </w:p>
    <w:p w:rsidR="00CE3671" w:rsidRPr="005D212C" w:rsidRDefault="00CE3671" w:rsidP="00CE3671">
      <w:pPr>
        <w:spacing w:after="0" w:line="240" w:lineRule="auto"/>
        <w:ind w:left="709"/>
        <w:jc w:val="left"/>
        <w:rPr>
          <w:rFonts w:ascii="Arial" w:eastAsia="Times New Roman" w:hAnsi="Arial" w:cs="Arial"/>
          <w:color w:val="000080"/>
          <w:sz w:val="22"/>
          <w:lang w:val="en-US"/>
        </w:rPr>
      </w:pPr>
    </w:p>
    <w:p w:rsidR="00CE3671" w:rsidRPr="005D212C" w:rsidRDefault="00CE3671" w:rsidP="00CE3671">
      <w:pPr>
        <w:spacing w:after="0" w:line="240" w:lineRule="auto"/>
        <w:ind w:left="709"/>
        <w:jc w:val="left"/>
        <w:rPr>
          <w:rFonts w:ascii="Arial" w:eastAsia="Times New Roman" w:hAnsi="Arial" w:cs="Arial"/>
          <w:color w:val="000000"/>
          <w:sz w:val="22"/>
          <w:lang w:val="en-US"/>
        </w:rPr>
      </w:pPr>
      <w:r w:rsidRPr="005D212C">
        <w:rPr>
          <w:rFonts w:ascii="Arial" w:eastAsia="Times New Roman" w:hAnsi="Arial" w:cs="Arial"/>
          <w:color w:val="000000"/>
          <w:sz w:val="22"/>
          <w:lang w:val="en-US"/>
        </w:rPr>
        <w:t>Employees must demonstrate commitment to their own personal development and are required to make a positive contribution to fundraising and raising the profile of the Hospice locally and nationally.</w:t>
      </w:r>
    </w:p>
    <w:p w:rsidR="00CE3671" w:rsidRPr="005D212C" w:rsidRDefault="00CE3671" w:rsidP="00CE3671">
      <w:pPr>
        <w:spacing w:after="0" w:line="240" w:lineRule="auto"/>
        <w:ind w:left="709"/>
        <w:jc w:val="left"/>
        <w:rPr>
          <w:rFonts w:ascii="Arial" w:eastAsia="Times New Roman" w:hAnsi="Arial" w:cs="Arial"/>
          <w:color w:val="000080"/>
          <w:sz w:val="22"/>
          <w:lang w:val="en-US"/>
        </w:rPr>
      </w:pPr>
    </w:p>
    <w:p w:rsidR="00CE3671" w:rsidRPr="005D212C" w:rsidRDefault="00CE3671" w:rsidP="00CE3671">
      <w:pPr>
        <w:spacing w:after="0" w:line="240" w:lineRule="auto"/>
        <w:ind w:left="709"/>
        <w:jc w:val="left"/>
        <w:rPr>
          <w:rFonts w:ascii="Arial" w:eastAsia="Times New Roman" w:hAnsi="Arial" w:cs="Arial"/>
          <w:color w:val="000000"/>
          <w:sz w:val="22"/>
          <w:lang w:val="en-US"/>
        </w:rPr>
      </w:pPr>
      <w:r w:rsidRPr="005D212C">
        <w:rPr>
          <w:rFonts w:ascii="Arial" w:eastAsia="Times New Roman" w:hAnsi="Arial" w:cs="Arial"/>
          <w:color w:val="000000"/>
          <w:sz w:val="22"/>
          <w:lang w:val="en-US"/>
        </w:rPr>
        <w:t>Strict confidentiality applying to all aspects of Hospice business must be observed at all times.</w:t>
      </w:r>
    </w:p>
    <w:p w:rsidR="00CE3671" w:rsidRPr="005D212C" w:rsidRDefault="00CE3671" w:rsidP="00CE3671">
      <w:pPr>
        <w:spacing w:after="0" w:line="240" w:lineRule="auto"/>
        <w:ind w:left="709"/>
        <w:jc w:val="left"/>
        <w:rPr>
          <w:rFonts w:ascii="Arial" w:eastAsia="Times New Roman" w:hAnsi="Arial" w:cs="Arial"/>
          <w:color w:val="000080"/>
          <w:sz w:val="22"/>
          <w:lang w:val="en-US"/>
        </w:rPr>
      </w:pPr>
    </w:p>
    <w:p w:rsidR="00E748EC" w:rsidRPr="007D70A2" w:rsidRDefault="00CE3671" w:rsidP="007D70A2">
      <w:pPr>
        <w:spacing w:after="240" w:line="240" w:lineRule="atLeast"/>
        <w:ind w:left="709"/>
        <w:jc w:val="left"/>
        <w:rPr>
          <w:rFonts w:ascii="Arial" w:hAnsi="Arial" w:cs="Arial"/>
        </w:rPr>
      </w:pPr>
      <w:r w:rsidRPr="005D212C">
        <w:rPr>
          <w:rFonts w:ascii="Arial" w:eastAsia="Times New Roman" w:hAnsi="Arial" w:cs="Arial"/>
          <w:color w:val="000000"/>
          <w:sz w:val="22"/>
        </w:rPr>
        <w:t>This Role Profile is not exhaustive.  It will be subject to periodic review and may be amended following discussion between the post holder and employer.</w:t>
      </w:r>
      <w:r>
        <w:rPr>
          <w:rFonts w:ascii="Arial" w:hAnsi="Arial" w:cs="Arial"/>
        </w:rPr>
        <w:tab/>
      </w:r>
      <w:r>
        <w:rPr>
          <w:rFonts w:ascii="Arial" w:hAnsi="Arial" w:cs="Arial"/>
        </w:rPr>
        <w:tab/>
      </w:r>
      <w:bookmarkStart w:id="0" w:name="_GoBack"/>
      <w:bookmarkEnd w:id="0"/>
    </w:p>
    <w:sectPr w:rsidR="00E748EC" w:rsidRPr="007D70A2" w:rsidSect="00707E38">
      <w:pgSz w:w="11906" w:h="16838" w:code="9"/>
      <w:pgMar w:top="567" w:right="567" w:bottom="567" w:left="567"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33E6"/>
    <w:multiLevelType w:val="hybridMultilevel"/>
    <w:tmpl w:val="4588DC5A"/>
    <w:lvl w:ilvl="0" w:tplc="294238E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B97C97"/>
    <w:multiLevelType w:val="multilevel"/>
    <w:tmpl w:val="DD56EB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71"/>
    <w:rsid w:val="000068AA"/>
    <w:rsid w:val="00036A84"/>
    <w:rsid w:val="002B381F"/>
    <w:rsid w:val="003F33CD"/>
    <w:rsid w:val="0043313F"/>
    <w:rsid w:val="00743D2B"/>
    <w:rsid w:val="007C2881"/>
    <w:rsid w:val="007D70A2"/>
    <w:rsid w:val="00835199"/>
    <w:rsid w:val="009756BD"/>
    <w:rsid w:val="00C71154"/>
    <w:rsid w:val="00CE3671"/>
    <w:rsid w:val="00E748EC"/>
    <w:rsid w:val="00FA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C20C"/>
  <w15:chartTrackingRefBased/>
  <w15:docId w15:val="{DCA20F49-0843-48EF-BDDB-8EBCD4E5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71"/>
    <w:pPr>
      <w:spacing w:after="200" w:line="276" w:lineRule="auto"/>
      <w:jc w:val="center"/>
    </w:pPr>
    <w:rPr>
      <w:rFonts w:ascii="Plantin" w:eastAsia="Calibri" w:hAnsi="Plantin" w:cs="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Kent</dc:creator>
  <cp:keywords/>
  <dc:description/>
  <cp:lastModifiedBy>Kathryn Billingham</cp:lastModifiedBy>
  <cp:revision>5</cp:revision>
  <dcterms:created xsi:type="dcterms:W3CDTF">2021-12-16T14:45:00Z</dcterms:created>
  <dcterms:modified xsi:type="dcterms:W3CDTF">2021-12-16T15:02:00Z</dcterms:modified>
</cp:coreProperties>
</file>